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12" w:rsidRDefault="00C45E12" w:rsidP="00C45E12">
      <w:r>
        <w:t>JOGOS E BRINCADEIRAS PARA EDUCAÇÃO INFANTIL</w:t>
      </w:r>
    </w:p>
    <w:p w:rsidR="00C45E12" w:rsidRDefault="00C45E12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//www.atividadesdematematica.com/atividades-de-matematica-educacao-infantil/jogos-e-brincadeiras-atividade-2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//www.atividadesdematematica.com/atividades-de-matematica-educacao-infantil/jogos-e-brincadeiras-atividade-3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//www.atividadesdematematica.com/atividades-de-matematica-educacao-infantil/jogos-e-brincadeiras-atividade-4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//www.atividadesdematematica.com/atividades-de-matematica-educacao-infantil/jogos-e-brincadeiras-atividade-5</w:t>
      </w:r>
    </w:p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</w:t>
      </w:r>
      <w:proofErr w:type="gramStart"/>
      <w:r w:rsidRPr="001E3DDB">
        <w:t>infantil</w:t>
      </w:r>
      <w:proofErr w:type="gramEnd"/>
      <w:r w:rsidRPr="001E3DDB">
        <w:t>/jogos-e-brincadeiras-atividade-6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//www.atividadesdematematica.com/atividades-de-matematica-educacao-infantil/jogos-e-brincadeiras-atividade-7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//www.atividadesdematematica.com/atividades-de-matematica-educacao-infantil/jogos-e-brincadeiras-atividade-8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//www.atividadesdematematica.com/atividades-de-matematica-educacao-infantil/jogos-e-brincadeiras-atividade-9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//www.atividadesdematematica.com/atividades-de-matematica-educacao-infantil/jogos-e-brincadeiras-atividade-10</w:t>
      </w:r>
    </w:p>
    <w:p w:rsidR="005E1C70" w:rsidRDefault="005E1C70" w:rsidP="005E1C70"/>
    <w:p w:rsidR="005E1C70" w:rsidRDefault="005E1C70" w:rsidP="005E1C70">
      <w:proofErr w:type="gramStart"/>
      <w:r w:rsidRPr="001E3DDB">
        <w:lastRenderedPageBreak/>
        <w:t>https:</w:t>
      </w:r>
      <w:proofErr w:type="gramEnd"/>
      <w:r w:rsidRPr="001E3DDB">
        <w:t>//www.atividadesdematematica.com/atividades-de-matematica-educacao-infantil/jogos-e-brincadeiras-atividade-11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//www.atividadesdematematica.com/atividades-de-matematica-educacao-infantil/jogos-e-brincadeiras-atividade-12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//www.atividadesdematematica.com/atividades-de-matematica-educacao-infantil/jogos-e-brincadeiras-atividade-13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//www.atividadesdematematica.com/atividades-de-matematica-educacao-infantil/jogos-e-brincadeiras-atividade-14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//www.atividadesdematematica.com/atividades-de-matematica-educacao-infantil/jogos-e-brincadeiras-atividade-15</w:t>
      </w:r>
    </w:p>
    <w:p w:rsidR="005E1C70" w:rsidRDefault="005E1C70" w:rsidP="005E1C70"/>
    <w:p w:rsidR="005E1C70" w:rsidRDefault="005E1C70" w:rsidP="005E1C70">
      <w:proofErr w:type="gramStart"/>
      <w:r w:rsidRPr="001E3DDB">
        <w:t>https:</w:t>
      </w:r>
      <w:proofErr w:type="gramEnd"/>
      <w:r w:rsidRPr="001E3DDB">
        <w:t>//www.atividadesdematematica.com/atividades-de-matematica-educacao-infantil/jogos-e-brincadeiras-atividade-16</w:t>
      </w:r>
    </w:p>
    <w:p w:rsidR="007920F2" w:rsidRDefault="007920F2"/>
    <w:sectPr w:rsidR="007920F2" w:rsidSect="00792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C70"/>
    <w:rsid w:val="00417569"/>
    <w:rsid w:val="005E1C70"/>
    <w:rsid w:val="007920F2"/>
    <w:rsid w:val="00C4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2020-05-05T13:34:00Z</dcterms:created>
  <dcterms:modified xsi:type="dcterms:W3CDTF">2020-05-05T13:42:00Z</dcterms:modified>
</cp:coreProperties>
</file>