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65D1893E" w:rsidR="0001438B" w:rsidRDefault="0001438B" w:rsidP="00CE53EC">
      <w:pPr>
        <w:pStyle w:val="Cabealho"/>
        <w:spacing w:line="480" w:lineRule="auto"/>
      </w:pPr>
      <w:r>
        <w:rPr>
          <w:rFonts w:ascii="Arial" w:hAnsi="Arial" w:cs="Arial"/>
          <w:b/>
          <w:sz w:val="24"/>
          <w:szCs w:val="24"/>
        </w:rPr>
        <w:t xml:space="preserve">Informação- prova de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D94E77" w:rsidRPr="00D94E77">
        <w:t>TECNOLOGIAS DE INFORMAÇÃO E COMUNICAÇÃO</w:t>
      </w:r>
    </w:p>
    <w:p w14:paraId="2FD2C780" w14:textId="4A26BB18" w:rsidR="00D3585A" w:rsidRDefault="0001438B" w:rsidP="00121C1F">
      <w:pPr>
        <w:spacing w:after="0" w:line="480" w:lineRule="auto"/>
        <w:contextualSpacing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72421D">
        <w:t>66</w:t>
      </w:r>
    </w:p>
    <w:p w14:paraId="535AB278" w14:textId="3B82FB81" w:rsidR="00CE53EC" w:rsidRDefault="00D3585A" w:rsidP="00CE53EC">
      <w:pPr>
        <w:pStyle w:val="Cabealho"/>
        <w:spacing w:line="480" w:lineRule="auto"/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sz w:val="24"/>
          <w:szCs w:val="24"/>
        </w:rPr>
        <w:fldChar w:fldCharType="separate"/>
      </w:r>
      <w:r w:rsidR="00D94E77">
        <w:t>2024</w:t>
      </w:r>
    </w:p>
    <w:p w14:paraId="2EFB7E9E" w14:textId="480069CE" w:rsidR="00D3585A" w:rsidRDefault="00CE53EC" w:rsidP="00CE53EC">
      <w:pPr>
        <w:spacing w:after="0" w:line="48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4AE45857" w14:textId="77777777" w:rsidR="0072421D" w:rsidRDefault="00D3585A" w:rsidP="00A4170A">
      <w:pPr>
        <w:pStyle w:val="Cabealho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D94E77">
        <w:t>A prova tem por referência</w:t>
      </w:r>
      <w:r w:rsidR="00D94E77">
        <w:rPr>
          <w:spacing w:val="-1"/>
        </w:rPr>
        <w:t xml:space="preserve"> </w:t>
      </w:r>
      <w:r w:rsidR="00D94E77">
        <w:t>o programa e as aprendizagens essenciais da disciplina de TIC do Ensino Básico e permite</w:t>
      </w:r>
      <w:r w:rsidR="00D94E77">
        <w:rPr>
          <w:spacing w:val="-6"/>
        </w:rPr>
        <w:t xml:space="preserve"> </w:t>
      </w:r>
      <w:r w:rsidR="00D94E77">
        <w:t>avaliar</w:t>
      </w:r>
      <w:r w:rsidR="00D94E77">
        <w:rPr>
          <w:spacing w:val="-6"/>
        </w:rPr>
        <w:t xml:space="preserve"> </w:t>
      </w:r>
      <w:r w:rsidR="00D94E77">
        <w:t>a</w:t>
      </w:r>
      <w:r w:rsidR="00D94E77">
        <w:rPr>
          <w:spacing w:val="-6"/>
        </w:rPr>
        <w:t xml:space="preserve"> </w:t>
      </w:r>
      <w:r w:rsidR="00D94E77">
        <w:t>aprendizagem</w:t>
      </w:r>
      <w:r w:rsidR="00D94E77">
        <w:rPr>
          <w:spacing w:val="-6"/>
        </w:rPr>
        <w:t xml:space="preserve"> </w:t>
      </w:r>
      <w:r w:rsidR="00D94E77">
        <w:t>passível</w:t>
      </w:r>
      <w:r w:rsidR="00D94E77">
        <w:rPr>
          <w:spacing w:val="-6"/>
        </w:rPr>
        <w:t xml:space="preserve"> </w:t>
      </w:r>
      <w:r w:rsidR="00D94E77">
        <w:t>de</w:t>
      </w:r>
      <w:r w:rsidR="00D94E77">
        <w:rPr>
          <w:spacing w:val="-6"/>
        </w:rPr>
        <w:t xml:space="preserve"> </w:t>
      </w:r>
      <w:r w:rsidR="00D94E77">
        <w:t>avaliação</w:t>
      </w:r>
      <w:r w:rsidR="00D94E77">
        <w:rPr>
          <w:spacing w:val="-6"/>
        </w:rPr>
        <w:t xml:space="preserve"> </w:t>
      </w:r>
      <w:r w:rsidR="00D94E77">
        <w:t>numa</w:t>
      </w:r>
      <w:r w:rsidR="00D94E77">
        <w:rPr>
          <w:spacing w:val="-6"/>
        </w:rPr>
        <w:t xml:space="preserve"> </w:t>
      </w:r>
      <w:r w:rsidR="00D94E77">
        <w:t>prova</w:t>
      </w:r>
      <w:r w:rsidR="00D94E77">
        <w:rPr>
          <w:spacing w:val="-9"/>
        </w:rPr>
        <w:t xml:space="preserve"> </w:t>
      </w:r>
      <w:r w:rsidR="00D94E77">
        <w:t>escrita</w:t>
      </w:r>
      <w:r w:rsidR="00D94E77">
        <w:rPr>
          <w:spacing w:val="-6"/>
        </w:rPr>
        <w:t xml:space="preserve"> </w:t>
      </w:r>
      <w:r w:rsidR="00D94E77">
        <w:t>de</w:t>
      </w:r>
      <w:r w:rsidR="00D94E77">
        <w:rPr>
          <w:spacing w:val="-9"/>
        </w:rPr>
        <w:t xml:space="preserve"> </w:t>
      </w:r>
      <w:r w:rsidR="00D94E77">
        <w:t>duração</w:t>
      </w:r>
      <w:r w:rsidR="00D94E77">
        <w:rPr>
          <w:spacing w:val="-6"/>
        </w:rPr>
        <w:t xml:space="preserve"> </w:t>
      </w:r>
      <w:r w:rsidR="00D94E77">
        <w:t>limitada,</w:t>
      </w:r>
      <w:r w:rsidR="00D94E77">
        <w:rPr>
          <w:spacing w:val="-6"/>
        </w:rPr>
        <w:t xml:space="preserve"> </w:t>
      </w:r>
      <w:r w:rsidR="00D94E77">
        <w:t>incidindo</w:t>
      </w:r>
      <w:r w:rsidR="00D94E77">
        <w:rPr>
          <w:spacing w:val="-6"/>
        </w:rPr>
        <w:t xml:space="preserve"> </w:t>
      </w:r>
      <w:r w:rsidR="00D94E77">
        <w:t>sobre os domínios seguintes:</w:t>
      </w:r>
      <w:r w:rsidR="00BA6D34">
        <w:t xml:space="preserve"> </w:t>
      </w:r>
    </w:p>
    <w:p w14:paraId="5807D899" w14:textId="77777777" w:rsidR="0072421D" w:rsidRDefault="00D94E77" w:rsidP="00EE1E91">
      <w:pPr>
        <w:pStyle w:val="Cabealho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Segurança,</w:t>
      </w:r>
      <w:r>
        <w:rPr>
          <w:spacing w:val="-9"/>
        </w:rPr>
        <w:t xml:space="preserve"> </w:t>
      </w:r>
      <w:r>
        <w:t>responsabilidade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respeito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ambientes</w:t>
      </w:r>
      <w:r>
        <w:rPr>
          <w:spacing w:val="-11"/>
        </w:rPr>
        <w:t xml:space="preserve"> </w:t>
      </w:r>
      <w:r>
        <w:rPr>
          <w:spacing w:val="-2"/>
        </w:rPr>
        <w:t>digitais;</w:t>
      </w:r>
    </w:p>
    <w:p w14:paraId="5A21030E" w14:textId="77777777" w:rsidR="0072421D" w:rsidRDefault="00D94E77" w:rsidP="00EE1E91">
      <w:pPr>
        <w:pStyle w:val="Cabealho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rPr>
          <w:spacing w:val="-2"/>
        </w:rPr>
        <w:t xml:space="preserve"> Investigar,</w:t>
      </w:r>
      <w:r>
        <w:rPr>
          <w:spacing w:val="2"/>
        </w:rPr>
        <w:t xml:space="preserve"> </w:t>
      </w:r>
      <w:r>
        <w:rPr>
          <w:spacing w:val="-2"/>
        </w:rPr>
        <w:t>pesquisar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selecionar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 xml:space="preserve">informação; </w:t>
      </w:r>
    </w:p>
    <w:p w14:paraId="56F9E8E6" w14:textId="77777777" w:rsidR="00EE1E91" w:rsidRDefault="00D94E77" w:rsidP="00EE1E91">
      <w:pPr>
        <w:pStyle w:val="Cabealho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Produção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comunicação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informação,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vocabulário</w:t>
      </w:r>
      <w:r>
        <w:rPr>
          <w:spacing w:val="-6"/>
        </w:rPr>
        <w:t xml:space="preserve"> </w:t>
      </w:r>
      <w:r>
        <w:t>apropriado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recorrendo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aplicações</w:t>
      </w:r>
      <w:r>
        <w:rPr>
          <w:spacing w:val="-9"/>
        </w:rPr>
        <w:t xml:space="preserve"> </w:t>
      </w:r>
      <w:r>
        <w:t xml:space="preserve">de </w:t>
      </w:r>
      <w:r>
        <w:rPr>
          <w:spacing w:val="-2"/>
        </w:rPr>
        <w:t xml:space="preserve">edição; </w:t>
      </w:r>
    </w:p>
    <w:p w14:paraId="5C1FFF60" w14:textId="4C6899B1" w:rsidR="00D3585A" w:rsidRDefault="00D94E77" w:rsidP="00EE1E91">
      <w:pPr>
        <w:pStyle w:val="Cabealho"/>
        <w:numPr>
          <w:ilvl w:val="0"/>
          <w:numId w:val="10"/>
        </w:numPr>
        <w:spacing w:line="360" w:lineRule="auto"/>
        <w:jc w:val="both"/>
      </w:pPr>
      <w:r>
        <w:t>Resolução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problemas,</w:t>
      </w:r>
      <w:r>
        <w:rPr>
          <w:spacing w:val="-6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domínio</w:t>
      </w:r>
      <w:r>
        <w:rPr>
          <w:spacing w:val="-8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avaliadas</w:t>
      </w:r>
      <w:r>
        <w:rPr>
          <w:spacing w:val="-6"/>
        </w:rPr>
        <w:t xml:space="preserve"> </w:t>
      </w:r>
      <w:r>
        <w:t>aprendizagens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 xml:space="preserve">de aplicações informáticas (Folha de Cálculo). </w:t>
      </w:r>
    </w:p>
    <w:p w14:paraId="6DDC0B73" w14:textId="66CFABC6" w:rsidR="006F4D50" w:rsidRDefault="00D3585A" w:rsidP="00BA6D34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7A896C3B" w14:textId="77777777" w:rsidR="00AF6716" w:rsidRDefault="00D3585A" w:rsidP="00BA6D34">
      <w:pPr>
        <w:pStyle w:val="Cabealho"/>
        <w:spacing w:line="360" w:lineRule="auto"/>
        <w:jc w:val="both"/>
        <w:rPr>
          <w:spacing w:val="-2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BA6D34">
        <w:t>A</w:t>
      </w:r>
      <w:r w:rsidR="00BA6D34">
        <w:rPr>
          <w:spacing w:val="-5"/>
        </w:rPr>
        <w:t xml:space="preserve"> </w:t>
      </w:r>
      <w:r w:rsidR="00BA6D34">
        <w:t>prova</w:t>
      </w:r>
      <w:r w:rsidR="00BA6D34">
        <w:rPr>
          <w:spacing w:val="-5"/>
        </w:rPr>
        <w:t xml:space="preserve"> </w:t>
      </w:r>
      <w:r w:rsidR="00BA6D34">
        <w:t>é</w:t>
      </w:r>
      <w:r w:rsidR="00BA6D34">
        <w:rPr>
          <w:spacing w:val="-6"/>
        </w:rPr>
        <w:t xml:space="preserve"> </w:t>
      </w:r>
      <w:r w:rsidR="00BA6D34">
        <w:t>constituída</w:t>
      </w:r>
      <w:r w:rsidR="00BA6D34">
        <w:rPr>
          <w:spacing w:val="-5"/>
        </w:rPr>
        <w:t xml:space="preserve"> </w:t>
      </w:r>
      <w:r w:rsidR="00BA6D34">
        <w:t>por</w:t>
      </w:r>
      <w:r w:rsidR="00BA6D34">
        <w:rPr>
          <w:spacing w:val="-7"/>
        </w:rPr>
        <w:t xml:space="preserve"> </w:t>
      </w:r>
      <w:r w:rsidR="00BA6D34">
        <w:t>dois</w:t>
      </w:r>
      <w:r w:rsidR="00BA6D34">
        <w:rPr>
          <w:spacing w:val="-4"/>
        </w:rPr>
        <w:t xml:space="preserve"> </w:t>
      </w:r>
      <w:r w:rsidR="00BA6D34">
        <w:rPr>
          <w:spacing w:val="-2"/>
        </w:rPr>
        <w:t xml:space="preserve">cadernos: </w:t>
      </w:r>
    </w:p>
    <w:p w14:paraId="6F2A1FC0" w14:textId="77777777" w:rsidR="00AF6716" w:rsidRDefault="00BA6D34" w:rsidP="00BA6D34">
      <w:pPr>
        <w:pStyle w:val="Cabealho"/>
        <w:spacing w:line="360" w:lineRule="auto"/>
        <w:jc w:val="both"/>
        <w:rPr>
          <w:spacing w:val="-2"/>
        </w:rPr>
      </w:pPr>
      <w:proofErr w:type="gramStart"/>
      <w:r>
        <w:t>Caderno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realizada</w:t>
      </w:r>
      <w:proofErr w:type="gramEnd"/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 xml:space="preserve">enunciado; </w:t>
      </w:r>
    </w:p>
    <w:p w14:paraId="2EA5698F" w14:textId="77777777" w:rsidR="00AF6716" w:rsidRDefault="00BA6D34" w:rsidP="00BA6D34">
      <w:pPr>
        <w:pStyle w:val="Cabealho"/>
        <w:spacing w:line="360" w:lineRule="auto"/>
        <w:jc w:val="both"/>
        <w:rPr>
          <w:spacing w:val="-2"/>
        </w:rPr>
      </w:pPr>
      <w:proofErr w:type="gramStart"/>
      <w:r>
        <w:t>Caderno</w:t>
      </w:r>
      <w:r>
        <w:rPr>
          <w:spacing w:val="-9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realizada</w:t>
      </w:r>
      <w:proofErr w:type="gramEnd"/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rPr>
          <w:spacing w:val="-2"/>
        </w:rPr>
        <w:t xml:space="preserve">computador. </w:t>
      </w:r>
    </w:p>
    <w:p w14:paraId="20400D92" w14:textId="77777777" w:rsidR="00AF6716" w:rsidRDefault="00BA6D34" w:rsidP="00BA6D34">
      <w:pPr>
        <w:pStyle w:val="Cabealho"/>
        <w:spacing w:line="360" w:lineRule="auto"/>
        <w:jc w:val="both"/>
      </w:pPr>
      <w:r>
        <w:t>A</w:t>
      </w:r>
      <w:r>
        <w:rPr>
          <w:spacing w:val="-4"/>
        </w:rPr>
        <w:t xml:space="preserve"> </w:t>
      </w:r>
      <w:r>
        <w:t>sequência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corresponder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sequência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domínios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 xml:space="preserve">documentos orientadores ou à sequência dos seus conteúdos. </w:t>
      </w:r>
    </w:p>
    <w:p w14:paraId="6799F1FA" w14:textId="77777777" w:rsidR="00AF6716" w:rsidRDefault="00BA6D34" w:rsidP="00BA6D34">
      <w:pPr>
        <w:pStyle w:val="Cabealho"/>
        <w:spacing w:line="360" w:lineRule="auto"/>
        <w:jc w:val="both"/>
      </w:pPr>
      <w:r>
        <w:t>Cada item pode envolver a</w:t>
      </w:r>
      <w:r>
        <w:rPr>
          <w:spacing w:val="-2"/>
        </w:rPr>
        <w:t xml:space="preserve"> </w:t>
      </w:r>
      <w:r>
        <w:t>mobilização de conteúdos relativos a</w:t>
      </w:r>
      <w:r>
        <w:rPr>
          <w:spacing w:val="-2"/>
        </w:rPr>
        <w:t xml:space="preserve"> </w:t>
      </w:r>
      <w:r>
        <w:t>mais do que um</w:t>
      </w:r>
      <w:r>
        <w:rPr>
          <w:spacing w:val="-1"/>
        </w:rPr>
        <w:t xml:space="preserve"> </w:t>
      </w:r>
      <w:r>
        <w:t xml:space="preserve">dos domínios do programa. </w:t>
      </w:r>
    </w:p>
    <w:p w14:paraId="44B07031" w14:textId="171FA133" w:rsidR="00AF6716" w:rsidRDefault="00BA6D34" w:rsidP="00BA6D34">
      <w:pPr>
        <w:pStyle w:val="Cabealho"/>
        <w:spacing w:line="360" w:lineRule="auto"/>
        <w:jc w:val="both"/>
      </w:pPr>
      <w:r>
        <w:t xml:space="preserve">A prova inclui itens de </w:t>
      </w:r>
      <w:proofErr w:type="spellStart"/>
      <w:r>
        <w:t>seleção</w:t>
      </w:r>
      <w:proofErr w:type="spellEnd"/>
      <w:r>
        <w:t xml:space="preserve"> (escolha múltipla, preenchimento de espaços e correspondências), itens de construção (resposta curta e resposta restrita) e itens de resolução práticos no computador, utilizando os progr</w:t>
      </w:r>
      <w:r w:rsidR="00162D1D">
        <w:t>amas: folha de cálculo</w:t>
      </w:r>
      <w:r>
        <w:t xml:space="preserve">. </w:t>
      </w:r>
    </w:p>
    <w:p w14:paraId="5545F2FC" w14:textId="77777777" w:rsidR="00EE1E91" w:rsidRDefault="00BA6D34" w:rsidP="00BA6D34">
      <w:pPr>
        <w:pStyle w:val="Cabealho"/>
        <w:spacing w:line="360" w:lineRule="auto"/>
        <w:jc w:val="both"/>
      </w:pPr>
      <w:r>
        <w:t xml:space="preserve">A prova é cotada para 100 pontos. </w:t>
      </w:r>
    </w:p>
    <w:p w14:paraId="5E8F95A3" w14:textId="7787A055" w:rsidR="00AF6716" w:rsidRDefault="00BA6D34" w:rsidP="00BA6D34">
      <w:pPr>
        <w:pStyle w:val="Cabealho"/>
        <w:spacing w:line="360" w:lineRule="auto"/>
        <w:jc w:val="both"/>
        <w:rPr>
          <w:spacing w:val="-5"/>
        </w:rPr>
      </w:pPr>
      <w:r>
        <w:t>A</w:t>
      </w:r>
      <w:r>
        <w:rPr>
          <w:spacing w:val="-6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incidirá</w:t>
      </w:r>
      <w:r>
        <w:rPr>
          <w:spacing w:val="-5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domínios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temas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apresentam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Quadro</w:t>
      </w:r>
      <w:r>
        <w:rPr>
          <w:spacing w:val="-6"/>
        </w:rPr>
        <w:t xml:space="preserve"> </w:t>
      </w:r>
      <w:r>
        <w:rPr>
          <w:spacing w:val="-5"/>
        </w:rPr>
        <w:t xml:space="preserve">1.  </w:t>
      </w:r>
    </w:p>
    <w:p w14:paraId="4C8345EF" w14:textId="77777777" w:rsidR="00AF6716" w:rsidRDefault="00AF6716" w:rsidP="00BA6D34">
      <w:pPr>
        <w:pStyle w:val="Cabealho"/>
        <w:spacing w:line="360" w:lineRule="auto"/>
        <w:jc w:val="both"/>
        <w:rPr>
          <w:spacing w:val="-5"/>
        </w:rPr>
      </w:pPr>
    </w:p>
    <w:p w14:paraId="7B707AD7" w14:textId="7844C0F5" w:rsidR="00AF6716" w:rsidRDefault="00BA6D34" w:rsidP="00AF6716">
      <w:pPr>
        <w:pStyle w:val="Cabealho"/>
        <w:spacing w:line="360" w:lineRule="auto"/>
        <w:jc w:val="center"/>
        <w:rPr>
          <w:b/>
          <w:spacing w:val="-2"/>
        </w:rPr>
      </w:pPr>
      <w:r>
        <w:rPr>
          <w:b/>
        </w:rPr>
        <w:lastRenderedPageBreak/>
        <w:t>Quadro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Distribuição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cotação</w:t>
      </w:r>
    </w:p>
    <w:tbl>
      <w:tblPr>
        <w:tblStyle w:val="TableNormal"/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3021"/>
      </w:tblGrid>
      <w:tr w:rsidR="00AF6716" w14:paraId="0439DCFA" w14:textId="77777777" w:rsidTr="00AF6716">
        <w:trPr>
          <w:trHeight w:val="814"/>
        </w:trPr>
        <w:tc>
          <w:tcPr>
            <w:tcW w:w="81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4A4A4"/>
          </w:tcPr>
          <w:p w14:paraId="585268F0" w14:textId="77777777" w:rsidR="00AF6716" w:rsidRPr="00AF6716" w:rsidRDefault="00AF6716" w:rsidP="000D6035">
            <w:pPr>
              <w:pStyle w:val="TableParagraph"/>
              <w:tabs>
                <w:tab w:val="left" w:pos="6285"/>
              </w:tabs>
              <w:spacing w:before="74"/>
              <w:ind w:left="2135"/>
              <w:rPr>
                <w:b/>
                <w:lang w:val="pt-PT"/>
              </w:rPr>
            </w:pPr>
            <w:r w:rsidRPr="00AF6716">
              <w:rPr>
                <w:b/>
                <w:color w:val="FFFFFF"/>
                <w:spacing w:val="-2"/>
                <w:lang w:val="pt-PT"/>
              </w:rPr>
              <w:t>Domínios</w:t>
            </w:r>
            <w:r w:rsidRPr="00AF6716">
              <w:rPr>
                <w:b/>
                <w:color w:val="FFFFFF"/>
                <w:lang w:val="pt-PT"/>
              </w:rPr>
              <w:tab/>
            </w:r>
            <w:r w:rsidRPr="00AF6716">
              <w:rPr>
                <w:b/>
                <w:color w:val="FFFFFF"/>
                <w:spacing w:val="-2"/>
                <w:lang w:val="pt-PT"/>
              </w:rPr>
              <w:t>Cotação</w:t>
            </w:r>
          </w:p>
          <w:p w14:paraId="6C90A5E9" w14:textId="77777777" w:rsidR="00AF6716" w:rsidRPr="00AF6716" w:rsidRDefault="00AF6716" w:rsidP="000D6035">
            <w:pPr>
              <w:pStyle w:val="TableParagraph"/>
              <w:spacing w:before="122"/>
              <w:ind w:left="5776"/>
              <w:rPr>
                <w:b/>
                <w:lang w:val="pt-PT"/>
              </w:rPr>
            </w:pPr>
            <w:r w:rsidRPr="00AF6716">
              <w:rPr>
                <w:b/>
                <w:color w:val="FFFFFF"/>
                <w:lang w:val="pt-PT"/>
              </w:rPr>
              <w:t>(pontos</w:t>
            </w:r>
            <w:r w:rsidRPr="00AF6716">
              <w:rPr>
                <w:b/>
                <w:color w:val="FFFFFF"/>
                <w:spacing w:val="7"/>
                <w:lang w:val="pt-PT"/>
              </w:rPr>
              <w:t xml:space="preserve"> </w:t>
            </w:r>
            <w:r w:rsidRPr="00AF6716">
              <w:rPr>
                <w:b/>
                <w:color w:val="FFFFFF"/>
                <w:lang w:val="pt-PT"/>
              </w:rPr>
              <w:t>de</w:t>
            </w:r>
            <w:r w:rsidRPr="00AF6716">
              <w:rPr>
                <w:b/>
                <w:color w:val="FFFFFF"/>
                <w:spacing w:val="4"/>
                <w:lang w:val="pt-PT"/>
              </w:rPr>
              <w:t xml:space="preserve"> </w:t>
            </w:r>
            <w:r w:rsidRPr="00AF6716">
              <w:rPr>
                <w:b/>
                <w:color w:val="FFFFFF"/>
                <w:lang w:val="pt-PT"/>
              </w:rPr>
              <w:t>0</w:t>
            </w:r>
            <w:r w:rsidRPr="00AF6716">
              <w:rPr>
                <w:b/>
                <w:color w:val="FFFFFF"/>
                <w:spacing w:val="3"/>
                <w:lang w:val="pt-PT"/>
              </w:rPr>
              <w:t xml:space="preserve"> </w:t>
            </w:r>
            <w:r w:rsidRPr="00AF6716">
              <w:rPr>
                <w:b/>
                <w:color w:val="FFFFFF"/>
                <w:lang w:val="pt-PT"/>
              </w:rPr>
              <w:t>a</w:t>
            </w:r>
            <w:r w:rsidRPr="00AF6716">
              <w:rPr>
                <w:b/>
                <w:color w:val="FFFFFF"/>
                <w:spacing w:val="-7"/>
                <w:lang w:val="pt-PT"/>
              </w:rPr>
              <w:t xml:space="preserve"> </w:t>
            </w:r>
            <w:r w:rsidRPr="00AF6716">
              <w:rPr>
                <w:b/>
                <w:color w:val="FFFFFF"/>
                <w:spacing w:val="-4"/>
                <w:lang w:val="pt-PT"/>
              </w:rPr>
              <w:t>100)</w:t>
            </w:r>
          </w:p>
        </w:tc>
      </w:tr>
      <w:tr w:rsidR="00AF6716" w14:paraId="04AA58CD" w14:textId="77777777" w:rsidTr="00AF6716">
        <w:trPr>
          <w:trHeight w:val="816"/>
        </w:trPr>
        <w:tc>
          <w:tcPr>
            <w:tcW w:w="5144" w:type="dxa"/>
            <w:tcBorders>
              <w:left w:val="single" w:sz="4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3ADF03B7" w14:textId="77777777" w:rsidR="00AF6716" w:rsidRPr="00AF6716" w:rsidRDefault="00AF6716" w:rsidP="000D6035">
            <w:pPr>
              <w:pStyle w:val="TableParagraph"/>
              <w:spacing w:before="72"/>
              <w:rPr>
                <w:b/>
                <w:lang w:val="pt-PT"/>
              </w:rPr>
            </w:pPr>
            <w:r w:rsidRPr="00AF6716">
              <w:rPr>
                <w:b/>
                <w:lang w:val="pt-PT"/>
              </w:rPr>
              <w:t>Segurança,</w:t>
            </w:r>
            <w:r w:rsidRPr="00AF6716">
              <w:rPr>
                <w:b/>
                <w:spacing w:val="9"/>
                <w:lang w:val="pt-PT"/>
              </w:rPr>
              <w:t xml:space="preserve"> </w:t>
            </w:r>
            <w:r w:rsidRPr="00AF6716">
              <w:rPr>
                <w:b/>
                <w:lang w:val="pt-PT"/>
              </w:rPr>
              <w:t>Responsabilidade</w:t>
            </w:r>
            <w:r w:rsidRPr="00AF6716">
              <w:rPr>
                <w:b/>
                <w:spacing w:val="10"/>
                <w:lang w:val="pt-PT"/>
              </w:rPr>
              <w:t xml:space="preserve"> </w:t>
            </w:r>
            <w:r w:rsidRPr="00AF6716">
              <w:rPr>
                <w:b/>
                <w:lang w:val="pt-PT"/>
              </w:rPr>
              <w:t>e</w:t>
            </w:r>
            <w:r w:rsidRPr="00AF6716">
              <w:rPr>
                <w:b/>
                <w:spacing w:val="4"/>
                <w:lang w:val="pt-PT"/>
              </w:rPr>
              <w:t xml:space="preserve"> </w:t>
            </w:r>
            <w:r w:rsidRPr="00AF6716">
              <w:rPr>
                <w:b/>
                <w:lang w:val="pt-PT"/>
              </w:rPr>
              <w:t>Respeito</w:t>
            </w:r>
            <w:r w:rsidRPr="00AF6716">
              <w:rPr>
                <w:b/>
                <w:spacing w:val="7"/>
                <w:lang w:val="pt-PT"/>
              </w:rPr>
              <w:t xml:space="preserve"> </w:t>
            </w:r>
            <w:proofErr w:type="gramStart"/>
            <w:r w:rsidRPr="00AF6716">
              <w:rPr>
                <w:b/>
                <w:spacing w:val="-5"/>
                <w:lang w:val="pt-PT"/>
              </w:rPr>
              <w:t>em</w:t>
            </w:r>
            <w:proofErr w:type="gramEnd"/>
          </w:p>
          <w:p w14:paraId="189E535B" w14:textId="77777777" w:rsidR="00AF6716" w:rsidRPr="00AF6716" w:rsidRDefault="00AF6716" w:rsidP="000D6035">
            <w:pPr>
              <w:pStyle w:val="TableParagraph"/>
              <w:spacing w:before="128"/>
              <w:rPr>
                <w:b/>
                <w:lang w:val="pt-PT"/>
              </w:rPr>
            </w:pPr>
            <w:r w:rsidRPr="00AF6716">
              <w:rPr>
                <w:b/>
                <w:lang w:val="pt-PT"/>
              </w:rPr>
              <w:t>Ambientes</w:t>
            </w:r>
            <w:r w:rsidRPr="00AF6716">
              <w:rPr>
                <w:b/>
                <w:spacing w:val="16"/>
                <w:lang w:val="pt-PT"/>
              </w:rPr>
              <w:t xml:space="preserve"> </w:t>
            </w:r>
            <w:r w:rsidRPr="00AF6716">
              <w:rPr>
                <w:b/>
                <w:spacing w:val="-2"/>
                <w:lang w:val="pt-PT"/>
              </w:rPr>
              <w:t>Digitais</w:t>
            </w:r>
          </w:p>
        </w:tc>
        <w:tc>
          <w:tcPr>
            <w:tcW w:w="3021" w:type="dxa"/>
            <w:tcBorders>
              <w:left w:val="single" w:sz="8" w:space="0" w:color="666666"/>
              <w:bottom w:val="single" w:sz="8" w:space="0" w:color="666666"/>
              <w:right w:val="single" w:sz="4" w:space="0" w:color="666666"/>
            </w:tcBorders>
            <w:shd w:val="clear" w:color="auto" w:fill="CCCCCC"/>
          </w:tcPr>
          <w:p w14:paraId="0CF095AA" w14:textId="77777777" w:rsidR="00AF6716" w:rsidRDefault="00AF6716" w:rsidP="000D6035">
            <w:pPr>
              <w:pStyle w:val="TableParagraph"/>
              <w:spacing w:before="137"/>
              <w:ind w:left="16"/>
              <w:jc w:val="center"/>
            </w:pPr>
            <w:r>
              <w:t>10</w:t>
            </w:r>
            <w:r>
              <w:rPr>
                <w:spacing w:val="5"/>
              </w:rPr>
              <w:t xml:space="preserve"> </w:t>
            </w:r>
            <w:r>
              <w:t xml:space="preserve">a </w:t>
            </w:r>
            <w:r>
              <w:rPr>
                <w:spacing w:val="-5"/>
              </w:rPr>
              <w:t>20</w:t>
            </w:r>
          </w:p>
        </w:tc>
      </w:tr>
      <w:tr w:rsidR="00AF6716" w14:paraId="171BCF5D" w14:textId="77777777" w:rsidTr="00AF6716">
        <w:trPr>
          <w:trHeight w:val="397"/>
        </w:trPr>
        <w:tc>
          <w:tcPr>
            <w:tcW w:w="5144" w:type="dxa"/>
            <w:tcBorders>
              <w:top w:val="single" w:sz="8" w:space="0" w:color="666666"/>
              <w:left w:val="single" w:sz="4" w:space="0" w:color="666666"/>
              <w:bottom w:val="single" w:sz="8" w:space="0" w:color="666666"/>
              <w:right w:val="single" w:sz="8" w:space="0" w:color="666666"/>
            </w:tcBorders>
          </w:tcPr>
          <w:p w14:paraId="161D733D" w14:textId="77777777" w:rsidR="00AF6716" w:rsidRDefault="00AF6716" w:rsidP="000D6035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Investigar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  <w:spacing w:val="-2"/>
              </w:rPr>
              <w:t>Pesquisar</w:t>
            </w:r>
            <w:proofErr w:type="spellEnd"/>
          </w:p>
        </w:tc>
        <w:tc>
          <w:tcPr>
            <w:tcW w:w="30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666666"/>
            </w:tcBorders>
          </w:tcPr>
          <w:p w14:paraId="02DA9892" w14:textId="77777777" w:rsidR="00AF6716" w:rsidRDefault="00AF6716" w:rsidP="000D6035">
            <w:pPr>
              <w:pStyle w:val="TableParagraph"/>
              <w:ind w:left="16" w:right="10"/>
              <w:jc w:val="center"/>
            </w:pPr>
            <w:r>
              <w:t>10</w:t>
            </w:r>
            <w:r>
              <w:rPr>
                <w:spacing w:val="5"/>
              </w:rPr>
              <w:t xml:space="preserve"> </w:t>
            </w:r>
            <w:r>
              <w:t xml:space="preserve">a </w:t>
            </w:r>
            <w:r>
              <w:rPr>
                <w:spacing w:val="-5"/>
              </w:rPr>
              <w:t>20</w:t>
            </w:r>
          </w:p>
        </w:tc>
      </w:tr>
      <w:tr w:rsidR="00AF6716" w14:paraId="4311BA2E" w14:textId="77777777" w:rsidTr="00AF6716">
        <w:trPr>
          <w:trHeight w:val="393"/>
        </w:trPr>
        <w:tc>
          <w:tcPr>
            <w:tcW w:w="5144" w:type="dxa"/>
            <w:tcBorders>
              <w:top w:val="single" w:sz="8" w:space="0" w:color="666666"/>
              <w:left w:val="single" w:sz="4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20EEF0B7" w14:textId="77777777" w:rsidR="00AF6716" w:rsidRDefault="00AF6716" w:rsidP="000D6035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Comunicar</w:t>
            </w:r>
            <w:proofErr w:type="spellEnd"/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Colaborar</w:t>
            </w:r>
            <w:proofErr w:type="spellEnd"/>
          </w:p>
        </w:tc>
        <w:tc>
          <w:tcPr>
            <w:tcW w:w="30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666666"/>
            </w:tcBorders>
            <w:shd w:val="clear" w:color="auto" w:fill="CCCCCC"/>
          </w:tcPr>
          <w:p w14:paraId="0995635E" w14:textId="77777777" w:rsidR="00AF6716" w:rsidRDefault="00AF6716" w:rsidP="000D6035">
            <w:pPr>
              <w:pStyle w:val="TableParagraph"/>
              <w:ind w:left="16" w:right="10"/>
              <w:jc w:val="center"/>
            </w:pPr>
            <w:r>
              <w:t>10</w:t>
            </w:r>
            <w:r>
              <w:rPr>
                <w:spacing w:val="5"/>
              </w:rPr>
              <w:t xml:space="preserve"> </w:t>
            </w:r>
            <w:r>
              <w:t xml:space="preserve">a </w:t>
            </w:r>
            <w:r>
              <w:rPr>
                <w:spacing w:val="-5"/>
              </w:rPr>
              <w:t>20</w:t>
            </w:r>
          </w:p>
        </w:tc>
      </w:tr>
      <w:tr w:rsidR="00AF6716" w14:paraId="2C400D4A" w14:textId="77777777" w:rsidTr="00AF6716">
        <w:trPr>
          <w:trHeight w:val="400"/>
        </w:trPr>
        <w:tc>
          <w:tcPr>
            <w:tcW w:w="5144" w:type="dxa"/>
            <w:tcBorders>
              <w:top w:val="single" w:sz="8" w:space="0" w:color="666666"/>
              <w:left w:val="single" w:sz="4" w:space="0" w:color="666666"/>
              <w:bottom w:val="single" w:sz="8" w:space="0" w:color="666666"/>
              <w:right w:val="single" w:sz="8" w:space="0" w:color="666666"/>
            </w:tcBorders>
          </w:tcPr>
          <w:p w14:paraId="1A2056EC" w14:textId="77777777" w:rsidR="00AF6716" w:rsidRDefault="00AF6716" w:rsidP="000D6035">
            <w:pPr>
              <w:pStyle w:val="TableParagraph"/>
              <w:spacing w:before="50"/>
              <w:rPr>
                <w:b/>
              </w:rPr>
            </w:pPr>
            <w:proofErr w:type="spellStart"/>
            <w:r>
              <w:rPr>
                <w:b/>
              </w:rPr>
              <w:t>Criar</w:t>
            </w:r>
            <w:proofErr w:type="spellEnd"/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Inovar</w:t>
            </w:r>
            <w:proofErr w:type="spellEnd"/>
          </w:p>
        </w:tc>
        <w:tc>
          <w:tcPr>
            <w:tcW w:w="30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666666"/>
            </w:tcBorders>
          </w:tcPr>
          <w:p w14:paraId="65B357E6" w14:textId="77777777" w:rsidR="00AF6716" w:rsidRDefault="00AF6716" w:rsidP="000D6035">
            <w:pPr>
              <w:pStyle w:val="TableParagraph"/>
              <w:spacing w:before="50"/>
              <w:ind w:left="16" w:right="10"/>
              <w:jc w:val="center"/>
            </w:pPr>
            <w:r>
              <w:t>40</w:t>
            </w:r>
            <w:r>
              <w:rPr>
                <w:spacing w:val="5"/>
              </w:rPr>
              <w:t xml:space="preserve"> </w:t>
            </w:r>
            <w:r>
              <w:t xml:space="preserve">a </w:t>
            </w:r>
            <w:r>
              <w:rPr>
                <w:spacing w:val="-5"/>
              </w:rPr>
              <w:t>70</w:t>
            </w:r>
          </w:p>
        </w:tc>
      </w:tr>
    </w:tbl>
    <w:p w14:paraId="291CFE3E" w14:textId="77777777" w:rsidR="00AF6716" w:rsidRDefault="00AF6716" w:rsidP="00BA6D34">
      <w:pPr>
        <w:pStyle w:val="Cabealho"/>
        <w:spacing w:line="360" w:lineRule="auto"/>
        <w:jc w:val="both"/>
        <w:rPr>
          <w:b/>
          <w:spacing w:val="-2"/>
        </w:rPr>
      </w:pPr>
    </w:p>
    <w:p w14:paraId="66C77D83" w14:textId="44E65C6A" w:rsidR="002A46A2" w:rsidRDefault="00D3585A" w:rsidP="002A46A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2A46A2">
        <w:rPr>
          <w:rFonts w:ascii="Arial" w:hAnsi="Arial" w:cs="Arial"/>
          <w:b/>
          <w:sz w:val="24"/>
          <w:szCs w:val="24"/>
        </w:rPr>
        <w:t>Critérios gerais de classificação</w:t>
      </w:r>
      <w:r w:rsidR="002A46A2" w:rsidRPr="003F2354">
        <w:rPr>
          <w:rFonts w:ascii="Arial" w:hAnsi="Arial" w:cs="Arial"/>
          <w:b/>
          <w:sz w:val="24"/>
          <w:szCs w:val="24"/>
        </w:rPr>
        <w:t>:</w:t>
      </w:r>
      <w:r w:rsidR="002A46A2">
        <w:rPr>
          <w:rFonts w:ascii="Arial" w:hAnsi="Arial" w:cs="Arial"/>
          <w:b/>
          <w:sz w:val="24"/>
          <w:szCs w:val="24"/>
        </w:rPr>
        <w:t xml:space="preserve"> </w:t>
      </w:r>
    </w:p>
    <w:p w14:paraId="5E5DDA4E" w14:textId="77777777" w:rsidR="00AF6716" w:rsidRDefault="002A46A2" w:rsidP="00BA6D34">
      <w:pPr>
        <w:pStyle w:val="Cabealho"/>
        <w:spacing w:line="360" w:lineRule="auto"/>
        <w:jc w:val="both"/>
        <w:rPr>
          <w:spacing w:val="-2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BA6D34">
        <w:t>A classificação a atribuir a cada resposta resulta da aplicação dos critérios gerais e dos critérios específicos apresentados para cada item. As</w:t>
      </w:r>
      <w:r w:rsidR="00BA6D34">
        <w:rPr>
          <w:spacing w:val="-9"/>
        </w:rPr>
        <w:t xml:space="preserve"> </w:t>
      </w:r>
      <w:r w:rsidR="00BA6D34">
        <w:t>respostas</w:t>
      </w:r>
      <w:r w:rsidR="00BA6D34">
        <w:rPr>
          <w:spacing w:val="-8"/>
        </w:rPr>
        <w:t xml:space="preserve"> </w:t>
      </w:r>
      <w:r w:rsidR="00BA6D34">
        <w:t>ilegíveis</w:t>
      </w:r>
      <w:r w:rsidR="00BA6D34">
        <w:rPr>
          <w:spacing w:val="-8"/>
        </w:rPr>
        <w:t xml:space="preserve"> </w:t>
      </w:r>
      <w:r w:rsidR="00BA6D34">
        <w:t>ou</w:t>
      </w:r>
      <w:r w:rsidR="00BA6D34">
        <w:rPr>
          <w:spacing w:val="-7"/>
        </w:rPr>
        <w:t xml:space="preserve"> </w:t>
      </w:r>
      <w:r w:rsidR="00BA6D34">
        <w:t>que</w:t>
      </w:r>
      <w:r w:rsidR="00BA6D34">
        <w:rPr>
          <w:spacing w:val="-6"/>
        </w:rPr>
        <w:t xml:space="preserve"> </w:t>
      </w:r>
      <w:r w:rsidR="00BA6D34">
        <w:t>não</w:t>
      </w:r>
      <w:r w:rsidR="00BA6D34">
        <w:rPr>
          <w:spacing w:val="-8"/>
        </w:rPr>
        <w:t xml:space="preserve"> </w:t>
      </w:r>
      <w:r w:rsidR="00BA6D34">
        <w:t>possam</w:t>
      </w:r>
      <w:r w:rsidR="00BA6D34">
        <w:rPr>
          <w:spacing w:val="-7"/>
        </w:rPr>
        <w:t xml:space="preserve"> </w:t>
      </w:r>
      <w:r w:rsidR="00BA6D34">
        <w:t>ser</w:t>
      </w:r>
      <w:r w:rsidR="00BA6D34">
        <w:rPr>
          <w:spacing w:val="-7"/>
        </w:rPr>
        <w:t xml:space="preserve"> </w:t>
      </w:r>
      <w:r w:rsidR="00BA6D34">
        <w:t>claramente</w:t>
      </w:r>
      <w:r w:rsidR="00BA6D34">
        <w:rPr>
          <w:spacing w:val="-7"/>
        </w:rPr>
        <w:t xml:space="preserve"> </w:t>
      </w:r>
      <w:r w:rsidR="00BA6D34">
        <w:t>identificadas</w:t>
      </w:r>
      <w:r w:rsidR="00BA6D34">
        <w:rPr>
          <w:spacing w:val="-7"/>
        </w:rPr>
        <w:t xml:space="preserve"> </w:t>
      </w:r>
      <w:r w:rsidR="00BA6D34">
        <w:t>são</w:t>
      </w:r>
      <w:r w:rsidR="00BA6D34">
        <w:rPr>
          <w:spacing w:val="-8"/>
        </w:rPr>
        <w:t xml:space="preserve"> </w:t>
      </w:r>
      <w:r w:rsidR="00BA6D34">
        <w:t>classificadas</w:t>
      </w:r>
      <w:r w:rsidR="00BA6D34">
        <w:rPr>
          <w:spacing w:val="-6"/>
        </w:rPr>
        <w:t xml:space="preserve"> </w:t>
      </w:r>
      <w:r w:rsidR="00BA6D34">
        <w:t>com</w:t>
      </w:r>
      <w:r w:rsidR="00BA6D34">
        <w:rPr>
          <w:spacing w:val="-5"/>
        </w:rPr>
        <w:t xml:space="preserve"> </w:t>
      </w:r>
      <w:r w:rsidR="00BA6D34">
        <w:t>zero</w:t>
      </w:r>
      <w:r w:rsidR="00BA6D34">
        <w:rPr>
          <w:spacing w:val="-5"/>
        </w:rPr>
        <w:t xml:space="preserve"> </w:t>
      </w:r>
      <w:r w:rsidR="00BA6D34">
        <w:rPr>
          <w:spacing w:val="-2"/>
        </w:rPr>
        <w:t xml:space="preserve">pontos.  </w:t>
      </w:r>
    </w:p>
    <w:p w14:paraId="3377EF4E" w14:textId="77777777" w:rsidR="00162D1D" w:rsidRDefault="00162D1D" w:rsidP="00BA6D34">
      <w:pPr>
        <w:pStyle w:val="Cabealho"/>
        <w:spacing w:line="360" w:lineRule="auto"/>
        <w:jc w:val="both"/>
        <w:rPr>
          <w:spacing w:val="-2"/>
        </w:rPr>
      </w:pPr>
    </w:p>
    <w:p w14:paraId="61ADC624" w14:textId="77777777" w:rsidR="00162D1D" w:rsidRPr="00162D1D" w:rsidRDefault="00BA6D34" w:rsidP="00BA6D34">
      <w:pPr>
        <w:pStyle w:val="Cabealho"/>
        <w:spacing w:line="360" w:lineRule="auto"/>
        <w:jc w:val="both"/>
        <w:rPr>
          <w:b/>
          <w:spacing w:val="-2"/>
        </w:rPr>
      </w:pPr>
      <w:r w:rsidRPr="00162D1D">
        <w:rPr>
          <w:b/>
        </w:rPr>
        <w:t>Itens</w:t>
      </w:r>
      <w:r w:rsidRPr="00162D1D">
        <w:rPr>
          <w:b/>
          <w:spacing w:val="-6"/>
        </w:rPr>
        <w:t xml:space="preserve"> </w:t>
      </w:r>
      <w:r w:rsidRPr="00162D1D">
        <w:rPr>
          <w:b/>
        </w:rPr>
        <w:t>de</w:t>
      </w:r>
      <w:r w:rsidRPr="00162D1D">
        <w:rPr>
          <w:b/>
          <w:spacing w:val="-6"/>
        </w:rPr>
        <w:t xml:space="preserve"> </w:t>
      </w:r>
      <w:proofErr w:type="spellStart"/>
      <w:r w:rsidRPr="00162D1D">
        <w:rPr>
          <w:b/>
          <w:spacing w:val="-2"/>
        </w:rPr>
        <w:t>seleção</w:t>
      </w:r>
      <w:proofErr w:type="spellEnd"/>
      <w:r w:rsidRPr="00162D1D">
        <w:rPr>
          <w:b/>
          <w:spacing w:val="-2"/>
        </w:rPr>
        <w:t xml:space="preserve"> </w:t>
      </w:r>
    </w:p>
    <w:p w14:paraId="5F9FA2A4" w14:textId="77777777" w:rsidR="00162D1D" w:rsidRDefault="00BA6D34" w:rsidP="00BA6D34">
      <w:pPr>
        <w:pStyle w:val="Cabealho"/>
        <w:spacing w:line="360" w:lineRule="auto"/>
        <w:jc w:val="both"/>
      </w:pPr>
      <w:r>
        <w:t xml:space="preserve">Nos itens de </w:t>
      </w:r>
      <w:proofErr w:type="spellStart"/>
      <w:r>
        <w:t>seleção</w:t>
      </w:r>
      <w:proofErr w:type="spellEnd"/>
      <w:r>
        <w:t>, a cotação do item só é atribuída às respostas integralmente corretas. Todas as outras respostas são classificadas com zero pontos.</w:t>
      </w:r>
      <w:r>
        <w:rPr>
          <w:spacing w:val="40"/>
        </w:rPr>
        <w:t xml:space="preserve"> </w:t>
      </w:r>
      <w:r>
        <w:t xml:space="preserve">Podem ser atribuídas pontuações a respostas parcialmente corretas, de acordo com os critérios específicos. </w:t>
      </w:r>
    </w:p>
    <w:p w14:paraId="291EE793" w14:textId="77777777" w:rsidR="00EE1E91" w:rsidRDefault="00EE1E91" w:rsidP="00BA6D34">
      <w:pPr>
        <w:pStyle w:val="Cabealho"/>
        <w:spacing w:line="360" w:lineRule="auto"/>
        <w:jc w:val="both"/>
      </w:pPr>
    </w:p>
    <w:p w14:paraId="55350A20" w14:textId="77777777" w:rsidR="00162D1D" w:rsidRPr="00162D1D" w:rsidRDefault="00BA6D34" w:rsidP="00BA6D34">
      <w:pPr>
        <w:pStyle w:val="Cabealho"/>
        <w:spacing w:line="360" w:lineRule="auto"/>
        <w:jc w:val="both"/>
        <w:rPr>
          <w:b/>
          <w:spacing w:val="-2"/>
        </w:rPr>
      </w:pPr>
      <w:r w:rsidRPr="00162D1D">
        <w:rPr>
          <w:b/>
        </w:rPr>
        <w:t>Itens</w:t>
      </w:r>
      <w:r w:rsidRPr="00162D1D">
        <w:rPr>
          <w:b/>
          <w:spacing w:val="-4"/>
        </w:rPr>
        <w:t xml:space="preserve"> </w:t>
      </w:r>
      <w:r w:rsidRPr="00162D1D">
        <w:rPr>
          <w:b/>
        </w:rPr>
        <w:t>de</w:t>
      </w:r>
      <w:r w:rsidRPr="00162D1D">
        <w:rPr>
          <w:b/>
          <w:spacing w:val="-6"/>
        </w:rPr>
        <w:t xml:space="preserve"> </w:t>
      </w:r>
      <w:r w:rsidRPr="00162D1D">
        <w:rPr>
          <w:b/>
          <w:spacing w:val="-2"/>
        </w:rPr>
        <w:t xml:space="preserve">construção </w:t>
      </w:r>
    </w:p>
    <w:p w14:paraId="1EBC0448" w14:textId="77777777" w:rsidR="00162D1D" w:rsidRDefault="00BA6D34" w:rsidP="00BA6D34">
      <w:pPr>
        <w:pStyle w:val="Cabealho"/>
        <w:spacing w:line="360" w:lineRule="auto"/>
        <w:jc w:val="both"/>
      </w:pPr>
      <w:r>
        <w:t xml:space="preserve">Nos itens de completamento e nos de resposta curta, a cotação do item só é atribuída às respostas totalmente corretas. Podem ser atribuídas pontuações a respostas parcialmente corretas, de acordo com os critérios específicos. </w:t>
      </w:r>
    </w:p>
    <w:p w14:paraId="21A6AE46" w14:textId="77777777" w:rsidR="00EE1E91" w:rsidRDefault="00EE1E91" w:rsidP="00BA6D34">
      <w:pPr>
        <w:pStyle w:val="Cabealho"/>
        <w:spacing w:line="360" w:lineRule="auto"/>
        <w:jc w:val="both"/>
      </w:pPr>
    </w:p>
    <w:p w14:paraId="603E1270" w14:textId="77777777" w:rsidR="00162D1D" w:rsidRPr="00162D1D" w:rsidRDefault="00BA6D34" w:rsidP="00BA6D34">
      <w:pPr>
        <w:pStyle w:val="Cabealho"/>
        <w:spacing w:line="360" w:lineRule="auto"/>
        <w:jc w:val="both"/>
        <w:rPr>
          <w:b/>
          <w:spacing w:val="-2"/>
        </w:rPr>
      </w:pPr>
      <w:r w:rsidRPr="00162D1D">
        <w:rPr>
          <w:b/>
        </w:rPr>
        <w:t>Itens</w:t>
      </w:r>
      <w:r w:rsidRPr="00162D1D">
        <w:rPr>
          <w:b/>
          <w:spacing w:val="-7"/>
        </w:rPr>
        <w:t xml:space="preserve"> </w:t>
      </w:r>
      <w:r w:rsidRPr="00162D1D">
        <w:rPr>
          <w:b/>
        </w:rPr>
        <w:t>de</w:t>
      </w:r>
      <w:r w:rsidRPr="00162D1D">
        <w:rPr>
          <w:b/>
          <w:spacing w:val="-9"/>
        </w:rPr>
        <w:t xml:space="preserve"> </w:t>
      </w:r>
      <w:r w:rsidRPr="00162D1D">
        <w:rPr>
          <w:b/>
        </w:rPr>
        <w:t>resolução</w:t>
      </w:r>
      <w:r w:rsidRPr="00162D1D">
        <w:rPr>
          <w:b/>
          <w:spacing w:val="-7"/>
        </w:rPr>
        <w:t xml:space="preserve"> </w:t>
      </w:r>
      <w:r w:rsidRPr="00162D1D">
        <w:rPr>
          <w:b/>
        </w:rPr>
        <w:t>práticos</w:t>
      </w:r>
      <w:r w:rsidRPr="00162D1D">
        <w:rPr>
          <w:b/>
          <w:spacing w:val="-8"/>
        </w:rPr>
        <w:t xml:space="preserve"> </w:t>
      </w:r>
      <w:r w:rsidRPr="00162D1D">
        <w:rPr>
          <w:b/>
        </w:rPr>
        <w:t>no</w:t>
      </w:r>
      <w:r w:rsidRPr="00162D1D">
        <w:rPr>
          <w:b/>
          <w:spacing w:val="-7"/>
        </w:rPr>
        <w:t xml:space="preserve"> </w:t>
      </w:r>
      <w:r w:rsidRPr="00162D1D">
        <w:rPr>
          <w:b/>
          <w:spacing w:val="-2"/>
        </w:rPr>
        <w:t xml:space="preserve">computador </w:t>
      </w:r>
    </w:p>
    <w:p w14:paraId="302A43DC" w14:textId="77777777" w:rsidR="00162D1D" w:rsidRDefault="00BA6D34" w:rsidP="00BA6D34">
      <w:pPr>
        <w:pStyle w:val="Cabealho"/>
        <w:spacing w:line="360" w:lineRule="auto"/>
        <w:jc w:val="both"/>
        <w:rPr>
          <w:spacing w:val="-2"/>
        </w:rPr>
      </w:pPr>
      <w:r>
        <w:t>Os</w:t>
      </w:r>
      <w:r>
        <w:rPr>
          <w:spacing w:val="-4"/>
        </w:rPr>
        <w:t xml:space="preserve"> </w:t>
      </w:r>
      <w:r>
        <w:t>critérios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classificação</w:t>
      </w:r>
      <w:r>
        <w:rPr>
          <w:spacing w:val="-6"/>
        </w:rPr>
        <w:t xml:space="preserve"> </w:t>
      </w:r>
      <w:r>
        <w:t>apresentam-se</w:t>
      </w:r>
      <w:r>
        <w:rPr>
          <w:spacing w:val="-6"/>
        </w:rPr>
        <w:t xml:space="preserve"> </w:t>
      </w:r>
      <w:r>
        <w:t>organizados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níveis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desempenho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etapas.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cada nível de desempenho e a cada etapa corresponde uma dada pontuação. Nos</w:t>
      </w:r>
      <w:r>
        <w:rPr>
          <w:spacing w:val="-9"/>
        </w:rPr>
        <w:t xml:space="preserve"> </w:t>
      </w:r>
      <w:r>
        <w:t>itens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poderão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atribuídas</w:t>
      </w:r>
      <w:r>
        <w:rPr>
          <w:spacing w:val="-9"/>
        </w:rPr>
        <w:t xml:space="preserve"> </w:t>
      </w:r>
      <w:r>
        <w:t>classificações</w:t>
      </w:r>
      <w:r>
        <w:rPr>
          <w:spacing w:val="-8"/>
        </w:rPr>
        <w:t xml:space="preserve"> </w:t>
      </w:r>
      <w:r>
        <w:t>intermédias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imprecisões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 xml:space="preserve">execução.  </w:t>
      </w:r>
    </w:p>
    <w:p w14:paraId="45DFDC06" w14:textId="77777777" w:rsidR="00162D1D" w:rsidRDefault="00162D1D" w:rsidP="00BA6D34">
      <w:pPr>
        <w:pStyle w:val="Cabealho"/>
        <w:spacing w:line="360" w:lineRule="auto"/>
        <w:jc w:val="both"/>
        <w:rPr>
          <w:spacing w:val="-2"/>
        </w:rPr>
      </w:pPr>
    </w:p>
    <w:p w14:paraId="0E26E974" w14:textId="607A10B5" w:rsidR="002A46A2" w:rsidRDefault="00BA6D34" w:rsidP="00BA6D34">
      <w:pPr>
        <w:pStyle w:val="Cabealho"/>
        <w:spacing w:line="360" w:lineRule="auto"/>
        <w:jc w:val="both"/>
        <w:rPr>
          <w:spacing w:val="-2"/>
        </w:rPr>
      </w:pPr>
      <w:r>
        <w:t>A</w:t>
      </w:r>
      <w:r>
        <w:rPr>
          <w:spacing w:val="-3"/>
        </w:rPr>
        <w:t xml:space="preserve"> </w:t>
      </w:r>
      <w:r>
        <w:t>classificação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expressa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escala</w:t>
      </w:r>
      <w:r>
        <w:rPr>
          <w:spacing w:val="-6"/>
        </w:rPr>
        <w:t xml:space="preserve"> </w:t>
      </w:r>
      <w:r>
        <w:t>percentual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100,</w:t>
      </w:r>
      <w:r>
        <w:rPr>
          <w:spacing w:val="-3"/>
        </w:rPr>
        <w:t xml:space="preserve"> </w:t>
      </w:r>
      <w:r>
        <w:t>convertida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escala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níveis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 5,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tabela</w:t>
      </w:r>
      <w:r>
        <w:rPr>
          <w:spacing w:val="-6"/>
        </w:rPr>
        <w:t xml:space="preserve"> </w:t>
      </w:r>
      <w:r>
        <w:t>apresentada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Despacho</w:t>
      </w:r>
      <w:r>
        <w:rPr>
          <w:spacing w:val="-4"/>
        </w:rPr>
        <w:t xml:space="preserve"> </w:t>
      </w:r>
      <w:r>
        <w:t>Normativo</w:t>
      </w:r>
      <w:r>
        <w:rPr>
          <w:spacing w:val="-3"/>
        </w:rPr>
        <w:t xml:space="preserve"> </w:t>
      </w:r>
      <w:r>
        <w:t>n.º</w:t>
      </w:r>
      <w:r>
        <w:rPr>
          <w:spacing w:val="-6"/>
        </w:rPr>
        <w:t xml:space="preserve"> </w:t>
      </w:r>
      <w:r>
        <w:t>13/2014,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setembro</w:t>
      </w:r>
      <w:proofErr w:type="spellEnd"/>
      <w:r>
        <w:rPr>
          <w:spacing w:val="-2"/>
        </w:rPr>
        <w:t xml:space="preserve">. </w:t>
      </w:r>
    </w:p>
    <w:p w14:paraId="04515D19" w14:textId="77777777" w:rsidR="00590C89" w:rsidRDefault="00590C89" w:rsidP="00BA6D34">
      <w:pPr>
        <w:pStyle w:val="Cabealho"/>
        <w:spacing w:line="360" w:lineRule="auto"/>
        <w:jc w:val="both"/>
      </w:pPr>
    </w:p>
    <w:p w14:paraId="2EED8B6F" w14:textId="547414DE" w:rsidR="00BA6D34" w:rsidRDefault="002A46A2" w:rsidP="00590C89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end"/>
      </w:r>
      <w:r w:rsidR="00D3585A"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>
        <w:rPr>
          <w:rFonts w:ascii="Arial" w:hAnsi="Arial" w:cs="Arial"/>
          <w:b/>
          <w:bCs/>
          <w:sz w:val="24"/>
          <w:szCs w:val="24"/>
        </w:rPr>
        <w:t xml:space="preserve"> e material autorizado</w:t>
      </w:r>
      <w:r w:rsidR="00D3585A"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E0DFD13" w14:textId="77777777" w:rsidR="00BA6D34" w:rsidRDefault="00CE53EC" w:rsidP="00590C89">
      <w:pPr>
        <w:pStyle w:val="Cabealho"/>
        <w:spacing w:line="360" w:lineRule="auto"/>
        <w:jc w:val="both"/>
        <w:rPr>
          <w:spacing w:val="-2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A6D34">
        <w:t>A</w:t>
      </w:r>
      <w:r w:rsidR="00BA6D34">
        <w:rPr>
          <w:spacing w:val="-8"/>
        </w:rPr>
        <w:t xml:space="preserve"> </w:t>
      </w:r>
      <w:r w:rsidR="00BA6D34">
        <w:t>prova</w:t>
      </w:r>
      <w:r w:rsidR="00BA6D34">
        <w:rPr>
          <w:spacing w:val="-6"/>
        </w:rPr>
        <w:t xml:space="preserve"> </w:t>
      </w:r>
      <w:r w:rsidR="00BA6D34">
        <w:t>tem</w:t>
      </w:r>
      <w:r w:rsidR="00BA6D34">
        <w:rPr>
          <w:spacing w:val="-6"/>
        </w:rPr>
        <w:t xml:space="preserve"> </w:t>
      </w:r>
      <w:r w:rsidR="00BA6D34">
        <w:t>a</w:t>
      </w:r>
      <w:r w:rsidR="00BA6D34">
        <w:rPr>
          <w:spacing w:val="-5"/>
        </w:rPr>
        <w:t xml:space="preserve"> </w:t>
      </w:r>
      <w:r w:rsidR="00BA6D34">
        <w:t>duração</w:t>
      </w:r>
      <w:r w:rsidR="00BA6D34">
        <w:rPr>
          <w:spacing w:val="-8"/>
        </w:rPr>
        <w:t xml:space="preserve"> </w:t>
      </w:r>
      <w:r w:rsidR="00BA6D34">
        <w:t>máxima</w:t>
      </w:r>
      <w:r w:rsidR="00BA6D34">
        <w:rPr>
          <w:spacing w:val="-5"/>
        </w:rPr>
        <w:t xml:space="preserve"> </w:t>
      </w:r>
      <w:r w:rsidR="00BA6D34">
        <w:t>de</w:t>
      </w:r>
      <w:r w:rsidR="00BA6D34">
        <w:rPr>
          <w:spacing w:val="-8"/>
        </w:rPr>
        <w:t xml:space="preserve"> </w:t>
      </w:r>
      <w:r w:rsidR="00BA6D34">
        <w:t>90</w:t>
      </w:r>
      <w:r w:rsidR="00BA6D34">
        <w:rPr>
          <w:spacing w:val="-8"/>
        </w:rPr>
        <w:t xml:space="preserve"> </w:t>
      </w:r>
      <w:r w:rsidR="00BA6D34">
        <w:t>minutos,</w:t>
      </w:r>
      <w:r w:rsidR="00BA6D34">
        <w:rPr>
          <w:spacing w:val="-8"/>
        </w:rPr>
        <w:t xml:space="preserve"> </w:t>
      </w:r>
      <w:r w:rsidR="00BA6D34">
        <w:t>distribuídos</w:t>
      </w:r>
      <w:r w:rsidR="00BA6D34">
        <w:rPr>
          <w:spacing w:val="-5"/>
        </w:rPr>
        <w:t xml:space="preserve"> </w:t>
      </w:r>
      <w:r w:rsidR="00BA6D34">
        <w:t>da</w:t>
      </w:r>
      <w:r w:rsidR="00BA6D34">
        <w:rPr>
          <w:spacing w:val="-6"/>
        </w:rPr>
        <w:t xml:space="preserve"> </w:t>
      </w:r>
      <w:r w:rsidR="00BA6D34">
        <w:t>seguinte</w:t>
      </w:r>
      <w:r w:rsidR="00BA6D34">
        <w:rPr>
          <w:spacing w:val="-5"/>
        </w:rPr>
        <w:t xml:space="preserve"> </w:t>
      </w:r>
      <w:r w:rsidR="00BA6D34">
        <w:rPr>
          <w:spacing w:val="-2"/>
        </w:rPr>
        <w:t xml:space="preserve">forma: </w:t>
      </w:r>
    </w:p>
    <w:p w14:paraId="12F3E65F" w14:textId="77777777" w:rsidR="00BA6D34" w:rsidRDefault="00BA6D34" w:rsidP="00590C89">
      <w:pPr>
        <w:pStyle w:val="Cabealho"/>
        <w:spacing w:line="360" w:lineRule="auto"/>
        <w:jc w:val="both"/>
        <w:rPr>
          <w:spacing w:val="-2"/>
        </w:rPr>
      </w:pPr>
      <w:r>
        <w:t>Caderno</w:t>
      </w:r>
      <w:r>
        <w:rPr>
          <w:spacing w:val="-4"/>
        </w:rPr>
        <w:t xml:space="preserve"> </w:t>
      </w:r>
      <w:r>
        <w:t>1 —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2"/>
        </w:rPr>
        <w:t xml:space="preserve">minutos;  </w:t>
      </w:r>
    </w:p>
    <w:p w14:paraId="02BA0272" w14:textId="77777777" w:rsidR="00BA6D34" w:rsidRDefault="00BA6D34" w:rsidP="00590C89">
      <w:pPr>
        <w:pStyle w:val="Cabealho"/>
        <w:spacing w:line="360" w:lineRule="auto"/>
        <w:jc w:val="both"/>
        <w:rPr>
          <w:spacing w:val="-2"/>
        </w:rPr>
      </w:pPr>
      <w:r>
        <w:t>Caderno</w:t>
      </w:r>
      <w:r>
        <w:rPr>
          <w:spacing w:val="-4"/>
        </w:rPr>
        <w:t xml:space="preserve"> </w:t>
      </w:r>
      <w:r>
        <w:t>2 —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2"/>
        </w:rPr>
        <w:t xml:space="preserve">minutos.  </w:t>
      </w:r>
    </w:p>
    <w:p w14:paraId="54F92B5E" w14:textId="34FC74A8" w:rsidR="00CE53EC" w:rsidRDefault="00BA6D34" w:rsidP="00590C89">
      <w:pPr>
        <w:pStyle w:val="Cabealho"/>
        <w:spacing w:line="360" w:lineRule="auto"/>
        <w:jc w:val="both"/>
      </w:pPr>
      <w:r>
        <w:t>Entre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resolução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Caderno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Caderno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haverá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minutos,</w:t>
      </w:r>
      <w:r>
        <w:rPr>
          <w:spacing w:val="-3"/>
        </w:rPr>
        <w:t xml:space="preserve"> </w:t>
      </w:r>
      <w:r>
        <w:t>destinado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recolha</w:t>
      </w:r>
      <w:r>
        <w:rPr>
          <w:spacing w:val="-3"/>
        </w:rPr>
        <w:t xml:space="preserve"> </w:t>
      </w:r>
      <w:r>
        <w:t xml:space="preserve">do Caderno 1 e à distribuição do Caderno 2. Durante este período os alunos não poderão sair da sala. </w:t>
      </w:r>
    </w:p>
    <w:p w14:paraId="5A27DF53" w14:textId="77777777" w:rsidR="00EE1E91" w:rsidRPr="00EE1E91" w:rsidRDefault="00EE1E91" w:rsidP="00590C89">
      <w:pPr>
        <w:pStyle w:val="Corpodetexto"/>
        <w:spacing w:before="247" w:line="360" w:lineRule="auto"/>
        <w:rPr>
          <w:rFonts w:ascii="Calibri" w:hAnsi="Calibri"/>
          <w:sz w:val="22"/>
          <w:szCs w:val="22"/>
        </w:rPr>
      </w:pPr>
      <w:bookmarkStart w:id="0" w:name="_GoBack"/>
      <w:r w:rsidRPr="00EE1E91">
        <w:rPr>
          <w:rFonts w:ascii="Calibri" w:hAnsi="Calibri"/>
          <w:sz w:val="22"/>
          <w:szCs w:val="22"/>
        </w:rPr>
        <w:t xml:space="preserve">Como material de escrita apenas pode ser usada caneta ou esferográfica de tinta azul ou preta. Não é permitido o uso de </w:t>
      </w:r>
      <w:proofErr w:type="spellStart"/>
      <w:r w:rsidRPr="00EE1E91">
        <w:rPr>
          <w:rFonts w:ascii="Calibri" w:hAnsi="Calibri"/>
          <w:sz w:val="22"/>
          <w:szCs w:val="22"/>
        </w:rPr>
        <w:t>corretor</w:t>
      </w:r>
      <w:proofErr w:type="spellEnd"/>
      <w:r w:rsidRPr="00EE1E91">
        <w:rPr>
          <w:rFonts w:ascii="Calibri" w:hAnsi="Calibri"/>
          <w:sz w:val="22"/>
          <w:szCs w:val="22"/>
        </w:rPr>
        <w:t>.</w:t>
      </w:r>
    </w:p>
    <w:p w14:paraId="46AF5828" w14:textId="77777777" w:rsidR="00EE1E91" w:rsidRPr="00EE1E91" w:rsidRDefault="00EE1E91" w:rsidP="00590C89">
      <w:pPr>
        <w:pStyle w:val="Corpodetexto"/>
        <w:spacing w:before="200" w:line="360" w:lineRule="auto"/>
        <w:rPr>
          <w:rFonts w:ascii="Calibri" w:hAnsi="Calibri"/>
          <w:sz w:val="22"/>
          <w:szCs w:val="22"/>
        </w:rPr>
      </w:pPr>
      <w:r w:rsidRPr="00EE1E91">
        <w:rPr>
          <w:rFonts w:ascii="Calibri" w:hAnsi="Calibri"/>
          <w:sz w:val="22"/>
          <w:szCs w:val="22"/>
        </w:rPr>
        <w:t>Um computador facultado pela escola.</w:t>
      </w:r>
    </w:p>
    <w:bookmarkEnd w:id="0"/>
    <w:p w14:paraId="2ED91C85" w14:textId="77777777" w:rsidR="00EE1E91" w:rsidRDefault="00EE1E91" w:rsidP="00590C89">
      <w:pPr>
        <w:pStyle w:val="Cabealho"/>
        <w:spacing w:line="360" w:lineRule="auto"/>
        <w:jc w:val="both"/>
      </w:pPr>
    </w:p>
    <w:p w14:paraId="0B28B31F" w14:textId="0E4DB0FC" w:rsidR="00D3585A" w:rsidRDefault="00CE53EC" w:rsidP="00590C8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B910EC">
      <w:footerReference w:type="default" r:id="rId11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823BA" w14:textId="77777777" w:rsidR="00EB6987" w:rsidRDefault="00EB6987" w:rsidP="00F374E2">
      <w:pPr>
        <w:spacing w:after="0" w:line="240" w:lineRule="auto"/>
      </w:pPr>
      <w:r>
        <w:separator/>
      </w:r>
    </w:p>
  </w:endnote>
  <w:endnote w:type="continuationSeparator" w:id="0">
    <w:p w14:paraId="0ACF9D5F" w14:textId="77777777" w:rsidR="00EB6987" w:rsidRDefault="00EB6987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43741"/>
      <w:docPartObj>
        <w:docPartGallery w:val="Page Numbers (Bottom of Page)"/>
        <w:docPartUnique/>
      </w:docPartObj>
    </w:sdtPr>
    <w:sdtEndPr/>
    <w:sdtContent>
      <w:p w14:paraId="4F36D7B1" w14:textId="6B4F6CD3" w:rsidR="00B910EC" w:rsidRDefault="00B910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70A">
          <w:rPr>
            <w:noProof/>
          </w:rPr>
          <w:t>3</w:t>
        </w:r>
        <w:r>
          <w:fldChar w:fldCharType="end"/>
        </w:r>
      </w:p>
    </w:sdtContent>
  </w:sdt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62062" w14:textId="77777777" w:rsidR="00EB6987" w:rsidRDefault="00EB6987" w:rsidP="00F374E2">
      <w:pPr>
        <w:spacing w:after="0" w:line="240" w:lineRule="auto"/>
      </w:pPr>
      <w:r>
        <w:separator/>
      </w:r>
    </w:p>
  </w:footnote>
  <w:footnote w:type="continuationSeparator" w:id="0">
    <w:p w14:paraId="0132982A" w14:textId="77777777" w:rsidR="00EB6987" w:rsidRDefault="00EB6987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AAE"/>
    <w:multiLevelType w:val="hybridMultilevel"/>
    <w:tmpl w:val="1EAAA7DA"/>
    <w:lvl w:ilvl="0" w:tplc="CCB25A96">
      <w:start w:val="3"/>
      <w:numFmt w:val="decimal"/>
      <w:lvlText w:val="%1."/>
      <w:lvlJc w:val="left"/>
      <w:pPr>
        <w:ind w:left="318" w:hanging="18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F6A44D6">
      <w:numFmt w:val="bullet"/>
      <w:lvlText w:val="•"/>
      <w:lvlJc w:val="left"/>
      <w:pPr>
        <w:ind w:left="294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352AE076">
      <w:numFmt w:val="bullet"/>
      <w:lvlText w:val="•"/>
      <w:lvlJc w:val="left"/>
      <w:pPr>
        <w:ind w:left="561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 w:tplc="B2E6AE56">
      <w:numFmt w:val="bullet"/>
      <w:lvlText w:val="•"/>
      <w:lvlJc w:val="left"/>
      <w:pPr>
        <w:ind w:left="1742" w:hanging="166"/>
      </w:pPr>
      <w:rPr>
        <w:rFonts w:hint="default"/>
        <w:lang w:val="pt-PT" w:eastAsia="en-US" w:bidi="ar-SA"/>
      </w:rPr>
    </w:lvl>
    <w:lvl w:ilvl="4" w:tplc="A07E7A90">
      <w:numFmt w:val="bullet"/>
      <w:lvlText w:val="•"/>
      <w:lvlJc w:val="left"/>
      <w:pPr>
        <w:ind w:left="2924" w:hanging="166"/>
      </w:pPr>
      <w:rPr>
        <w:rFonts w:hint="default"/>
        <w:lang w:val="pt-PT" w:eastAsia="en-US" w:bidi="ar-SA"/>
      </w:rPr>
    </w:lvl>
    <w:lvl w:ilvl="5" w:tplc="5BA6662C">
      <w:numFmt w:val="bullet"/>
      <w:lvlText w:val="•"/>
      <w:lvlJc w:val="left"/>
      <w:pPr>
        <w:ind w:left="4107" w:hanging="166"/>
      </w:pPr>
      <w:rPr>
        <w:rFonts w:hint="default"/>
        <w:lang w:val="pt-PT" w:eastAsia="en-US" w:bidi="ar-SA"/>
      </w:rPr>
    </w:lvl>
    <w:lvl w:ilvl="6" w:tplc="41B87EE8">
      <w:numFmt w:val="bullet"/>
      <w:lvlText w:val="•"/>
      <w:lvlJc w:val="left"/>
      <w:pPr>
        <w:ind w:left="5289" w:hanging="166"/>
      </w:pPr>
      <w:rPr>
        <w:rFonts w:hint="default"/>
        <w:lang w:val="pt-PT" w:eastAsia="en-US" w:bidi="ar-SA"/>
      </w:rPr>
    </w:lvl>
    <w:lvl w:ilvl="7" w:tplc="F6547E90">
      <w:numFmt w:val="bullet"/>
      <w:lvlText w:val="•"/>
      <w:lvlJc w:val="left"/>
      <w:pPr>
        <w:ind w:left="6472" w:hanging="166"/>
      </w:pPr>
      <w:rPr>
        <w:rFonts w:hint="default"/>
        <w:lang w:val="pt-PT" w:eastAsia="en-US" w:bidi="ar-SA"/>
      </w:rPr>
    </w:lvl>
    <w:lvl w:ilvl="8" w:tplc="BE94A3C8">
      <w:numFmt w:val="bullet"/>
      <w:lvlText w:val="•"/>
      <w:lvlJc w:val="left"/>
      <w:pPr>
        <w:ind w:left="7654" w:hanging="166"/>
      </w:pPr>
      <w:rPr>
        <w:rFonts w:hint="default"/>
        <w:lang w:val="pt-PT" w:eastAsia="en-US" w:bidi="ar-SA"/>
      </w:rPr>
    </w:lvl>
  </w:abstractNum>
  <w:abstractNum w:abstractNumId="1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81B4C"/>
    <w:multiLevelType w:val="hybridMultilevel"/>
    <w:tmpl w:val="F76A3B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62D1D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A3B5B"/>
    <w:rsid w:val="002A46A2"/>
    <w:rsid w:val="002B42B2"/>
    <w:rsid w:val="002E1D40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90C89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2421D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170A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AF6716"/>
    <w:rsid w:val="00B00929"/>
    <w:rsid w:val="00B0137D"/>
    <w:rsid w:val="00B32038"/>
    <w:rsid w:val="00B332C1"/>
    <w:rsid w:val="00B4281B"/>
    <w:rsid w:val="00B460AB"/>
    <w:rsid w:val="00B62288"/>
    <w:rsid w:val="00B66A9D"/>
    <w:rsid w:val="00B75CCF"/>
    <w:rsid w:val="00B910EC"/>
    <w:rsid w:val="00B91847"/>
    <w:rsid w:val="00B920F5"/>
    <w:rsid w:val="00B95909"/>
    <w:rsid w:val="00BA6D34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77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B6987"/>
    <w:rsid w:val="00ED0E08"/>
    <w:rsid w:val="00EE1033"/>
    <w:rsid w:val="00EE1E91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D94E77"/>
    <w:pPr>
      <w:widowControl w:val="0"/>
      <w:autoSpaceDE w:val="0"/>
      <w:autoSpaceDN w:val="0"/>
      <w:spacing w:after="0" w:line="240" w:lineRule="auto"/>
      <w:ind w:left="841" w:hanging="358"/>
      <w:outlineLvl w:val="0"/>
    </w:pPr>
    <w:rPr>
      <w:rFonts w:eastAsia="Calibri" w:cs="Calibri"/>
      <w:b/>
      <w:bCs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A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3FE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uiPriority w:val="1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94E77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A6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6D34"/>
    <w:pPr>
      <w:widowControl w:val="0"/>
      <w:autoSpaceDE w:val="0"/>
      <w:autoSpaceDN w:val="0"/>
      <w:spacing w:before="47" w:after="0" w:line="240" w:lineRule="auto"/>
      <w:ind w:left="114"/>
    </w:pPr>
    <w:rPr>
      <w:rFonts w:eastAsia="Calibri" w:cs="Calibri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A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D94E77"/>
    <w:pPr>
      <w:widowControl w:val="0"/>
      <w:autoSpaceDE w:val="0"/>
      <w:autoSpaceDN w:val="0"/>
      <w:spacing w:after="0" w:line="240" w:lineRule="auto"/>
      <w:ind w:left="841" w:hanging="358"/>
      <w:outlineLvl w:val="0"/>
    </w:pPr>
    <w:rPr>
      <w:rFonts w:eastAsia="Calibri" w:cs="Calibri"/>
      <w:b/>
      <w:bCs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A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3FE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uiPriority w:val="1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94E77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A6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6D34"/>
    <w:pPr>
      <w:widowControl w:val="0"/>
      <w:autoSpaceDE w:val="0"/>
      <w:autoSpaceDN w:val="0"/>
      <w:spacing w:before="47" w:after="0" w:line="240" w:lineRule="auto"/>
      <w:ind w:left="114"/>
    </w:pPr>
    <w:rPr>
      <w:rFonts w:eastAsia="Calibri" w:cs="Calibri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A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97C1-8729-403A-9302-42553640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Utilizador</cp:lastModifiedBy>
  <cp:revision>5</cp:revision>
  <cp:lastPrinted>2018-01-09T10:34:00Z</cp:lastPrinted>
  <dcterms:created xsi:type="dcterms:W3CDTF">2024-04-17T11:58:00Z</dcterms:created>
  <dcterms:modified xsi:type="dcterms:W3CDTF">2024-04-17T12:21:00Z</dcterms:modified>
</cp:coreProperties>
</file>