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E7DAF" w14:textId="0DDE703B" w:rsidR="00F374E2" w:rsidRPr="003F2354" w:rsidRDefault="007A71E6" w:rsidP="00A00EB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AD1754">
        <w:rPr>
          <w:i/>
          <w:iCs/>
          <w:noProof/>
        </w:rPr>
        <w:drawing>
          <wp:anchor distT="0" distB="0" distL="114300" distR="114300" simplePos="0" relativeHeight="251659264" behindDoc="1" locked="0" layoutInCell="1" allowOverlap="1" wp14:anchorId="29844C12" wp14:editId="536710B3">
            <wp:simplePos x="0" y="0"/>
            <wp:positionH relativeFrom="margin">
              <wp:posOffset>0</wp:posOffset>
            </wp:positionH>
            <wp:positionV relativeFrom="paragraph">
              <wp:posOffset>259080</wp:posOffset>
            </wp:positionV>
            <wp:extent cx="1993900" cy="349250"/>
            <wp:effectExtent l="0" t="0" r="6350" b="0"/>
            <wp:wrapTight wrapText="bothSides">
              <wp:wrapPolygon edited="0">
                <wp:start x="0" y="0"/>
                <wp:lineTo x="0" y="20029"/>
                <wp:lineTo x="21462" y="20029"/>
                <wp:lineTo x="21462" y="0"/>
                <wp:lineTo x="0" y="0"/>
              </wp:wrapPolygon>
            </wp:wrapTight>
            <wp:docPr id="1" name="Imagem 1" descr="https://lh7-us.googleusercontent.com/docsz/AD_4nXeyhqoB97zsHr8GySNxDQXNxCvsb6Pu7SgW0b-Gaw9jeY113qSclAubGXoL8gukSDcbCfniaH_r2lXShEQnsWS03P-03tQomElVLcwwR14jlHTbTspEiUmlfhhrbekeGSPT82EbknHZLJbxc9bSeg1Vqfpq3c6RmWJr3zYI_g?key=WyYLsI52zC36ihgKSrZX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https://lh7-us.googleusercontent.com/docsz/AD_4nXeyhqoB97zsHr8GySNxDQXNxCvsb6Pu7SgW0b-Gaw9jeY113qSclAubGXoL8gukSDcbCfniaH_r2lXShEQnsWS03P-03tQomElVLcwwR14jlHTbTspEiUmlfhhrbekeGSPT82EbknHZLJbxc9bSeg1Vqfpq3c6RmWJr3zYI_g?key=WyYLsI52zC36ihgKSrZXDA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FBED32" w14:textId="47942004" w:rsidR="00A00EBF" w:rsidRDefault="00A00EBF" w:rsidP="00CE53EC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_________________________________________________________________________</w:t>
      </w:r>
    </w:p>
    <w:p w14:paraId="3CF3B44E" w14:textId="6E41BDC9" w:rsidR="0001438B" w:rsidRDefault="00A00EBF" w:rsidP="00CE53EC">
      <w:pPr>
        <w:pStyle w:val="Cabealho"/>
        <w:spacing w:line="480" w:lineRule="auto"/>
      </w:pPr>
      <w:r>
        <w:rPr>
          <w:rFonts w:ascii="Arial" w:hAnsi="Arial" w:cs="Arial"/>
          <w:b/>
          <w:sz w:val="24"/>
          <w:szCs w:val="24"/>
        </w:rPr>
        <w:t>Informação- P</w:t>
      </w:r>
      <w:r w:rsidR="0001438B">
        <w:rPr>
          <w:rFonts w:ascii="Arial" w:hAnsi="Arial" w:cs="Arial"/>
          <w:b/>
          <w:sz w:val="24"/>
          <w:szCs w:val="24"/>
        </w:rPr>
        <w:t xml:space="preserve">rova de </w:t>
      </w:r>
      <w:r w:rsidR="006A40C6">
        <w:rPr>
          <w:rFonts w:ascii="Arial" w:hAnsi="Arial" w:cs="Arial"/>
          <w:b/>
          <w:sz w:val="24"/>
          <w:szCs w:val="24"/>
        </w:rPr>
        <w:t>História</w:t>
      </w:r>
      <w:r w:rsidR="0001438B">
        <w:rPr>
          <w:rFonts w:ascii="Arial" w:hAnsi="Arial" w:cs="Arial"/>
          <w:b/>
          <w:sz w:val="24"/>
          <w:szCs w:val="24"/>
        </w:rPr>
        <w:fldChar w:fldCharType="begin"/>
      </w:r>
      <w:r w:rsidR="0001438B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01438B">
        <w:rPr>
          <w:rFonts w:ascii="Arial" w:hAnsi="Arial" w:cs="Arial"/>
          <w:b/>
          <w:sz w:val="24"/>
          <w:szCs w:val="24"/>
        </w:rPr>
        <w:fldChar w:fldCharType="separate"/>
      </w:r>
    </w:p>
    <w:p w14:paraId="2FD2C780" w14:textId="7A1ECB74" w:rsidR="00D3585A" w:rsidRDefault="0001438B" w:rsidP="00121C1F">
      <w:pPr>
        <w:spacing w:after="0" w:line="480" w:lineRule="auto"/>
        <w:contextualSpacing/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D3585A" w:rsidRPr="00D3585A">
        <w:rPr>
          <w:rFonts w:ascii="Arial" w:hAnsi="Arial" w:cs="Arial"/>
          <w:b/>
          <w:sz w:val="24"/>
          <w:szCs w:val="24"/>
        </w:rPr>
        <w:t>Código da prova</w:t>
      </w:r>
      <w:r w:rsidR="00D3585A">
        <w:rPr>
          <w:rFonts w:ascii="Arial" w:hAnsi="Arial" w:cs="Arial"/>
          <w:sz w:val="24"/>
          <w:szCs w:val="24"/>
        </w:rPr>
        <w:t xml:space="preserve">: </w:t>
      </w:r>
      <w:r w:rsidR="006A40C6" w:rsidRPr="006A40C6">
        <w:rPr>
          <w:rFonts w:ascii="Arial" w:hAnsi="Arial" w:cs="Arial"/>
          <w:b/>
          <w:bCs/>
          <w:sz w:val="24"/>
          <w:szCs w:val="24"/>
        </w:rPr>
        <w:t>19</w:t>
      </w:r>
      <w:r w:rsidR="00D3585A">
        <w:rPr>
          <w:rFonts w:ascii="Arial" w:hAnsi="Arial" w:cs="Arial"/>
          <w:sz w:val="24"/>
          <w:szCs w:val="24"/>
        </w:rPr>
        <w:fldChar w:fldCharType="begin"/>
      </w:r>
      <w:r w:rsidR="00D3585A"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 w:rsidR="00D3585A">
        <w:rPr>
          <w:rFonts w:ascii="Arial" w:hAnsi="Arial" w:cs="Arial"/>
          <w:sz w:val="24"/>
          <w:szCs w:val="24"/>
        </w:rPr>
        <w:fldChar w:fldCharType="separate"/>
      </w:r>
    </w:p>
    <w:p w14:paraId="535AB278" w14:textId="28020E49" w:rsidR="00CE53EC" w:rsidRDefault="00D3585A" w:rsidP="00CE53EC">
      <w:pPr>
        <w:pStyle w:val="Cabealho"/>
        <w:spacing w:line="480" w:lineRule="auto"/>
      </w:pPr>
      <w:r>
        <w:rPr>
          <w:rFonts w:ascii="Arial" w:hAnsi="Arial" w:cs="Arial"/>
          <w:sz w:val="24"/>
          <w:szCs w:val="24"/>
        </w:rPr>
        <w:fldChar w:fldCharType="end"/>
      </w:r>
      <w:r w:rsidR="00A00EBF">
        <w:rPr>
          <w:rFonts w:ascii="Arial" w:hAnsi="Arial" w:cs="Arial"/>
          <w:b/>
          <w:sz w:val="24"/>
          <w:szCs w:val="24"/>
        </w:rPr>
        <w:t>Ano de escolaridade</w:t>
      </w:r>
      <w:r w:rsidR="00CE53EC" w:rsidRPr="00CE53EC">
        <w:rPr>
          <w:rFonts w:ascii="Arial" w:hAnsi="Arial" w:cs="Arial"/>
          <w:b/>
          <w:sz w:val="24"/>
          <w:szCs w:val="24"/>
        </w:rPr>
        <w:t xml:space="preserve">: </w:t>
      </w:r>
      <w:r w:rsidR="006A40C6">
        <w:rPr>
          <w:rFonts w:ascii="Arial" w:hAnsi="Arial" w:cs="Arial"/>
          <w:b/>
          <w:sz w:val="24"/>
          <w:szCs w:val="24"/>
        </w:rPr>
        <w:t>9º Ano</w:t>
      </w:r>
      <w:r w:rsidR="00CE53EC">
        <w:rPr>
          <w:rFonts w:ascii="Arial" w:hAnsi="Arial" w:cs="Arial"/>
          <w:b/>
          <w:sz w:val="24"/>
          <w:szCs w:val="24"/>
        </w:rPr>
        <w:fldChar w:fldCharType="begin"/>
      </w:r>
      <w:r w:rsidR="00CE53EC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CE53EC">
        <w:rPr>
          <w:rFonts w:ascii="Arial" w:hAnsi="Arial" w:cs="Arial"/>
          <w:b/>
          <w:sz w:val="24"/>
          <w:szCs w:val="24"/>
        </w:rPr>
        <w:fldChar w:fldCharType="separate"/>
      </w:r>
    </w:p>
    <w:p w14:paraId="2EFB7E9E" w14:textId="5848775E" w:rsidR="00D3585A" w:rsidRDefault="00CE53EC" w:rsidP="00CE53EC">
      <w:pPr>
        <w:spacing w:after="0" w:line="480" w:lineRule="auto"/>
        <w:contextualSpacing/>
        <w:jc w:val="both"/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D3585A" w:rsidRPr="00D3585A">
        <w:rPr>
          <w:rFonts w:ascii="Arial" w:hAnsi="Arial" w:cs="Arial"/>
          <w:b/>
          <w:sz w:val="24"/>
          <w:szCs w:val="24"/>
        </w:rPr>
        <w:t>Enquadramento legal da prova</w:t>
      </w:r>
      <w:r w:rsidR="00D3585A">
        <w:rPr>
          <w:rFonts w:ascii="Arial" w:hAnsi="Arial" w:cs="Arial"/>
          <w:sz w:val="24"/>
          <w:szCs w:val="24"/>
        </w:rPr>
        <w:t xml:space="preserve">: </w:t>
      </w:r>
      <w:r w:rsidR="00D3585A">
        <w:rPr>
          <w:rFonts w:ascii="Arial" w:hAnsi="Arial" w:cs="Arial"/>
          <w:sz w:val="24"/>
          <w:szCs w:val="24"/>
        </w:rPr>
        <w:fldChar w:fldCharType="begin"/>
      </w:r>
      <w:r w:rsidR="00D3585A"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 w:rsidR="00D3585A">
        <w:rPr>
          <w:rFonts w:ascii="Arial" w:hAnsi="Arial" w:cs="Arial"/>
          <w:sz w:val="24"/>
          <w:szCs w:val="24"/>
        </w:rPr>
        <w:fldChar w:fldCharType="separate"/>
      </w:r>
      <w:r w:rsidR="00A00EBF">
        <w:t>Despacho Normativo n.º 2-A/2025</w:t>
      </w:r>
    </w:p>
    <w:p w14:paraId="2F6A396A" w14:textId="0405C36C" w:rsidR="00AE2764" w:rsidRPr="00477C09" w:rsidRDefault="00D3585A" w:rsidP="00477C09">
      <w:pPr>
        <w:spacing w:after="0" w:line="48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end"/>
      </w:r>
      <w:r w:rsidR="00CE53EC">
        <w:rPr>
          <w:rFonts w:ascii="Arial" w:hAnsi="Arial" w:cs="Arial"/>
          <w:sz w:val="24"/>
          <w:szCs w:val="24"/>
        </w:rPr>
        <w:t>_______________________________________________________________</w:t>
      </w:r>
      <w:r w:rsidR="00A00EBF">
        <w:rPr>
          <w:rFonts w:ascii="Arial" w:hAnsi="Arial" w:cs="Arial"/>
          <w:sz w:val="24"/>
          <w:szCs w:val="24"/>
        </w:rPr>
        <w:t>__________</w:t>
      </w:r>
    </w:p>
    <w:p w14:paraId="47661971" w14:textId="77777777" w:rsidR="006A40C6" w:rsidRDefault="00017494" w:rsidP="006A40C6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Objeto de avaliação</w:t>
      </w:r>
      <w:r w:rsidR="0055151F">
        <w:rPr>
          <w:rFonts w:ascii="Arial" w:hAnsi="Arial" w:cs="Arial"/>
          <w:b/>
          <w:sz w:val="24"/>
          <w:szCs w:val="24"/>
        </w:rPr>
        <w:t>:</w:t>
      </w:r>
      <w:r w:rsidRPr="003F2354">
        <w:rPr>
          <w:rFonts w:ascii="Arial" w:hAnsi="Arial" w:cs="Arial"/>
          <w:sz w:val="24"/>
          <w:szCs w:val="24"/>
        </w:rPr>
        <w:t xml:space="preserve"> </w:t>
      </w:r>
    </w:p>
    <w:p w14:paraId="55ABC479" w14:textId="4A876623" w:rsidR="006A40C6" w:rsidRPr="006A40C6" w:rsidRDefault="006A40C6" w:rsidP="006A40C6">
      <w:pPr>
        <w:autoSpaceDE w:val="0"/>
        <w:autoSpaceDN w:val="0"/>
        <w:adjustRightInd w:val="0"/>
        <w:spacing w:after="240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A40C6">
        <w:rPr>
          <w:rFonts w:asciiTheme="minorHAnsi" w:eastAsiaTheme="minorHAnsi" w:hAnsiTheme="minorHAnsi" w:cstheme="minorHAnsi"/>
          <w:sz w:val="24"/>
          <w:szCs w:val="24"/>
          <w:lang w:eastAsia="en-US"/>
        </w:rPr>
        <w:t>A prova de equivalência à frequência de História tem por referência o Programa de História em vigor para o 3º ciclo (homologado em 1991) as Metas Curriculares (homologadas em 2013) e as Aprendizagens Essenciais (homologadas em 2018).</w:t>
      </w:r>
    </w:p>
    <w:p w14:paraId="399D2C6D" w14:textId="77777777" w:rsidR="006A40C6" w:rsidRPr="006A40C6" w:rsidRDefault="006A40C6" w:rsidP="006A40C6">
      <w:pPr>
        <w:autoSpaceDE w:val="0"/>
        <w:autoSpaceDN w:val="0"/>
        <w:adjustRightInd w:val="0"/>
        <w:spacing w:after="240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A40C6">
        <w:rPr>
          <w:rFonts w:asciiTheme="minorHAnsi" w:eastAsiaTheme="minorHAnsi" w:hAnsiTheme="minorHAnsi" w:cstheme="minorHAnsi"/>
          <w:sz w:val="24"/>
          <w:szCs w:val="24"/>
          <w:lang w:eastAsia="en-US"/>
        </w:rPr>
        <w:t>A prova integra itens relativas aos conteúdos e capacidades/aptidões de 7º, 8º e 9º anos adiante apresentadas.</w:t>
      </w:r>
    </w:p>
    <w:p w14:paraId="5DBE1C99" w14:textId="1CCCC87C" w:rsidR="006A40C6" w:rsidRPr="006A40C6" w:rsidRDefault="006A40C6" w:rsidP="006A40C6">
      <w:pPr>
        <w:autoSpaceDE w:val="0"/>
        <w:autoSpaceDN w:val="0"/>
        <w:adjustRightInd w:val="0"/>
        <w:spacing w:after="240"/>
        <w:contextualSpacing/>
        <w:jc w:val="both"/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</w:pPr>
      <w:r w:rsidRPr="006A40C6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A)</w:t>
      </w:r>
      <w:r w:rsidRPr="006A40C6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Pr="006A40C6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Capacidades/ Aptidões (Competências específicas da disciplina):</w:t>
      </w:r>
    </w:p>
    <w:p w14:paraId="615C12F7" w14:textId="77777777" w:rsidR="006A40C6" w:rsidRPr="006A40C6" w:rsidRDefault="006A40C6" w:rsidP="006A40C6">
      <w:pPr>
        <w:autoSpaceDE w:val="0"/>
        <w:autoSpaceDN w:val="0"/>
        <w:adjustRightInd w:val="0"/>
        <w:spacing w:after="240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A40C6">
        <w:rPr>
          <w:rFonts w:asciiTheme="minorHAnsi" w:eastAsiaTheme="minorHAnsi" w:hAnsiTheme="minorHAnsi" w:cstheme="minorHAnsi"/>
          <w:sz w:val="24"/>
          <w:szCs w:val="24"/>
          <w:lang w:eastAsia="en-US"/>
        </w:rPr>
        <w:t>Utilizar a metodologia específica da História, nomeadamente:</w:t>
      </w:r>
    </w:p>
    <w:p w14:paraId="24507176" w14:textId="77777777" w:rsidR="006A40C6" w:rsidRPr="006A40C6" w:rsidRDefault="006A40C6" w:rsidP="006A40C6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240"/>
        <w:contextualSpacing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A40C6">
        <w:rPr>
          <w:rFonts w:asciiTheme="minorHAnsi" w:eastAsiaTheme="minorHAnsi" w:hAnsiTheme="minorHAnsi" w:cstheme="minorHAnsi"/>
          <w:sz w:val="24"/>
          <w:szCs w:val="24"/>
          <w:lang w:eastAsia="en-US"/>
        </w:rPr>
        <w:t>Interpretar fontes de natureza diversa (texto, imagens, gráficos, mapas.);</w:t>
      </w:r>
    </w:p>
    <w:p w14:paraId="3D1D8CA4" w14:textId="77777777" w:rsidR="006A40C6" w:rsidRPr="006A40C6" w:rsidRDefault="006A40C6" w:rsidP="006A40C6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240"/>
        <w:contextualSpacing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A40C6">
        <w:rPr>
          <w:rFonts w:asciiTheme="minorHAnsi" w:eastAsiaTheme="minorHAnsi" w:hAnsiTheme="minorHAnsi" w:cstheme="minorHAnsi"/>
          <w:sz w:val="24"/>
          <w:szCs w:val="24"/>
          <w:lang w:eastAsia="en-US"/>
        </w:rPr>
        <w:t>Selecionar e identificar informação explícita e implícita das fontes;</w:t>
      </w:r>
    </w:p>
    <w:p w14:paraId="31A94213" w14:textId="77777777" w:rsidR="006A40C6" w:rsidRPr="006A40C6" w:rsidRDefault="006A40C6" w:rsidP="006A40C6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240"/>
        <w:contextualSpacing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A40C6">
        <w:rPr>
          <w:rFonts w:asciiTheme="minorHAnsi" w:eastAsiaTheme="minorHAnsi" w:hAnsiTheme="minorHAnsi" w:cstheme="minorHAnsi"/>
          <w:sz w:val="24"/>
          <w:szCs w:val="24"/>
          <w:lang w:eastAsia="en-US"/>
        </w:rPr>
        <w:t>Utilizar conceitos e generalizações, em particular da área das ciências sociais, na compreensão de situações históricas.</w:t>
      </w:r>
    </w:p>
    <w:p w14:paraId="4558AC38" w14:textId="77777777" w:rsidR="006A40C6" w:rsidRPr="006A40C6" w:rsidRDefault="006A40C6" w:rsidP="006A40C6">
      <w:pPr>
        <w:autoSpaceDE w:val="0"/>
        <w:autoSpaceDN w:val="0"/>
        <w:adjustRightInd w:val="0"/>
        <w:spacing w:after="240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A40C6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Desenvolver a noção de evolução, nomeadamente:</w:t>
      </w:r>
    </w:p>
    <w:p w14:paraId="75D3A799" w14:textId="77777777" w:rsidR="006A40C6" w:rsidRPr="006A40C6" w:rsidRDefault="006A40C6" w:rsidP="006A40C6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240"/>
        <w:contextualSpacing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A40C6">
        <w:rPr>
          <w:rFonts w:asciiTheme="minorHAnsi" w:eastAsiaTheme="minorHAnsi" w:hAnsiTheme="minorHAnsi" w:cstheme="minorHAnsi"/>
          <w:sz w:val="24"/>
          <w:szCs w:val="24"/>
          <w:lang w:eastAsia="en-US"/>
        </w:rPr>
        <w:t>Caracterizar as fases principais da evolução histórica;</w:t>
      </w:r>
    </w:p>
    <w:p w14:paraId="53D18ED1" w14:textId="77777777" w:rsidR="006A40C6" w:rsidRPr="006A40C6" w:rsidRDefault="006A40C6" w:rsidP="006A40C6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240"/>
        <w:contextualSpacing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A40C6">
        <w:rPr>
          <w:rFonts w:asciiTheme="minorHAnsi" w:eastAsiaTheme="minorHAnsi" w:hAnsiTheme="minorHAnsi" w:cstheme="minorHAnsi"/>
          <w:sz w:val="24"/>
          <w:szCs w:val="24"/>
          <w:lang w:eastAsia="en-US"/>
        </w:rPr>
        <w:t>Identificar os grandes momentos de rutura no processo evolutivo.</w:t>
      </w:r>
    </w:p>
    <w:p w14:paraId="2960DA0B" w14:textId="77777777" w:rsidR="006A40C6" w:rsidRPr="006A40C6" w:rsidRDefault="006A40C6" w:rsidP="006A40C6">
      <w:pPr>
        <w:autoSpaceDE w:val="0"/>
        <w:autoSpaceDN w:val="0"/>
        <w:adjustRightInd w:val="0"/>
        <w:spacing w:after="240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A40C6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 Desenvolver as noções de condicionalismo e de causalidade, nomeadamente:</w:t>
      </w:r>
    </w:p>
    <w:p w14:paraId="0399A3FA" w14:textId="77777777" w:rsidR="006A40C6" w:rsidRPr="006A40C6" w:rsidRDefault="006A40C6" w:rsidP="006A40C6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240"/>
        <w:contextualSpacing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A40C6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Compreender condições e motivações dos factos históricos; </w:t>
      </w:r>
    </w:p>
    <w:p w14:paraId="38346857" w14:textId="77777777" w:rsidR="006A40C6" w:rsidRPr="006A40C6" w:rsidRDefault="006A40C6" w:rsidP="006A40C6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240"/>
        <w:contextualSpacing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A40C6">
        <w:rPr>
          <w:rFonts w:asciiTheme="minorHAnsi" w:eastAsiaTheme="minorHAnsi" w:hAnsiTheme="minorHAnsi" w:cstheme="minorHAnsi"/>
          <w:sz w:val="24"/>
          <w:szCs w:val="24"/>
          <w:lang w:eastAsia="en-US"/>
        </w:rPr>
        <w:t>Compreender o papel dos indivíduos e dos grupos na dinâmica social.</w:t>
      </w:r>
    </w:p>
    <w:p w14:paraId="4D93A620" w14:textId="77777777" w:rsidR="006A40C6" w:rsidRPr="006A40C6" w:rsidRDefault="006A40C6" w:rsidP="006A40C6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240"/>
        <w:contextualSpacing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A40C6">
        <w:rPr>
          <w:rFonts w:asciiTheme="minorHAnsi" w:eastAsiaTheme="minorHAnsi" w:hAnsiTheme="minorHAnsi" w:cstheme="minorHAnsi"/>
          <w:sz w:val="24"/>
          <w:szCs w:val="24"/>
          <w:lang w:eastAsia="en-US"/>
        </w:rPr>
        <w:t>Distinguir, numa dada realidade, os aspetos de ordem demográfica, económica, social, política e cultural, estabelecendo relações entre eles</w:t>
      </w:r>
    </w:p>
    <w:p w14:paraId="3458EF45" w14:textId="70AFD444" w:rsidR="006A40C6" w:rsidRPr="006A40C6" w:rsidRDefault="006724FF" w:rsidP="006A40C6">
      <w:pPr>
        <w:autoSpaceDE w:val="0"/>
        <w:autoSpaceDN w:val="0"/>
        <w:adjustRightInd w:val="0"/>
        <w:spacing w:after="240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 </w:t>
      </w:r>
      <w:r w:rsidR="006A40C6" w:rsidRPr="006A40C6">
        <w:rPr>
          <w:rFonts w:asciiTheme="minorHAnsi" w:eastAsiaTheme="minorHAnsi" w:hAnsiTheme="minorHAnsi" w:cstheme="minorHAnsi"/>
          <w:sz w:val="24"/>
          <w:szCs w:val="24"/>
          <w:lang w:eastAsia="en-US"/>
        </w:rPr>
        <w:t>Desenvolver a multiplicidade temporal, nomeadamente:</w:t>
      </w:r>
    </w:p>
    <w:p w14:paraId="52DFF525" w14:textId="77777777" w:rsidR="006A40C6" w:rsidRPr="006A40C6" w:rsidRDefault="006A40C6" w:rsidP="006A40C6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240"/>
        <w:contextualSpacing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A40C6">
        <w:rPr>
          <w:rFonts w:asciiTheme="minorHAnsi" w:eastAsiaTheme="minorHAnsi" w:hAnsiTheme="minorHAnsi" w:cstheme="minorHAnsi"/>
          <w:sz w:val="24"/>
          <w:szCs w:val="24"/>
          <w:lang w:eastAsia="en-US"/>
        </w:rPr>
        <w:t>Localizar no tempo e no tempo eventos e processos;</w:t>
      </w:r>
    </w:p>
    <w:p w14:paraId="74CC666D" w14:textId="77777777" w:rsidR="006A40C6" w:rsidRPr="006A40C6" w:rsidRDefault="006A40C6" w:rsidP="006A40C6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240"/>
        <w:contextualSpacing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A40C6">
        <w:rPr>
          <w:rFonts w:asciiTheme="minorHAnsi" w:eastAsiaTheme="minorHAnsi" w:hAnsiTheme="minorHAnsi" w:cstheme="minorHAnsi"/>
          <w:sz w:val="24"/>
          <w:szCs w:val="24"/>
          <w:lang w:eastAsia="en-US"/>
        </w:rPr>
        <w:t>Distinguir ritmos de evolução em sociedades diferentes e no interior de uma mesma sociedade;</w:t>
      </w:r>
    </w:p>
    <w:p w14:paraId="60826991" w14:textId="77777777" w:rsidR="006A40C6" w:rsidRPr="006A40C6" w:rsidRDefault="006A40C6" w:rsidP="006A40C6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240"/>
        <w:contextualSpacing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A40C6">
        <w:rPr>
          <w:rFonts w:asciiTheme="minorHAnsi" w:eastAsiaTheme="minorHAnsi" w:hAnsiTheme="minorHAnsi" w:cstheme="minorHAnsi"/>
          <w:sz w:val="24"/>
          <w:szCs w:val="24"/>
          <w:lang w:eastAsia="en-US"/>
        </w:rPr>
        <w:lastRenderedPageBreak/>
        <w:t>Relacionar a história nacional com a história europeia e universal, destacando a especificidade do caso português;</w:t>
      </w:r>
    </w:p>
    <w:p w14:paraId="0618D731" w14:textId="77777777" w:rsidR="006A40C6" w:rsidRPr="006A40C6" w:rsidRDefault="006A40C6" w:rsidP="006A40C6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240"/>
        <w:contextualSpacing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A40C6">
        <w:rPr>
          <w:rFonts w:asciiTheme="minorHAnsi" w:eastAsiaTheme="minorHAnsi" w:hAnsiTheme="minorHAnsi" w:cstheme="minorHAnsi"/>
          <w:sz w:val="24"/>
          <w:szCs w:val="24"/>
          <w:lang w:eastAsia="en-US"/>
        </w:rPr>
        <w:t>Estabelecer relações entre o passado e presente;</w:t>
      </w:r>
    </w:p>
    <w:p w14:paraId="02041B6B" w14:textId="77777777" w:rsidR="006A40C6" w:rsidRPr="006A40C6" w:rsidRDefault="006A40C6" w:rsidP="006A40C6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240"/>
        <w:contextualSpacing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A40C6">
        <w:rPr>
          <w:rFonts w:asciiTheme="minorHAnsi" w:eastAsiaTheme="minorHAnsi" w:hAnsiTheme="minorHAnsi" w:cstheme="minorHAnsi"/>
          <w:sz w:val="24"/>
          <w:szCs w:val="24"/>
          <w:lang w:eastAsia="en-US"/>
        </w:rPr>
        <w:t>Desenvolver a noção de relativismo cultural;</w:t>
      </w:r>
    </w:p>
    <w:p w14:paraId="729C7637" w14:textId="77777777" w:rsidR="006A40C6" w:rsidRPr="006A40C6" w:rsidRDefault="006A40C6" w:rsidP="006A40C6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240"/>
        <w:contextualSpacing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A40C6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Reconhecer a simultaneidade de diferentes valores e culturas; </w:t>
      </w:r>
    </w:p>
    <w:p w14:paraId="77700B79" w14:textId="77777777" w:rsidR="006A40C6" w:rsidRPr="006A40C6" w:rsidRDefault="006A40C6" w:rsidP="006A40C6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240"/>
        <w:contextualSpacing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A40C6">
        <w:rPr>
          <w:rFonts w:asciiTheme="minorHAnsi" w:eastAsiaTheme="minorHAnsi" w:hAnsiTheme="minorHAnsi" w:cstheme="minorHAnsi"/>
          <w:sz w:val="24"/>
          <w:szCs w:val="24"/>
          <w:lang w:eastAsia="en-US"/>
        </w:rPr>
        <w:t>Compreender o caráter relativo dos valores culturais em diferentes tempos e espaços históricos.</w:t>
      </w:r>
    </w:p>
    <w:p w14:paraId="20751CAA" w14:textId="77777777" w:rsidR="006A40C6" w:rsidRPr="006A40C6" w:rsidRDefault="006A40C6" w:rsidP="006A40C6">
      <w:pPr>
        <w:autoSpaceDE w:val="0"/>
        <w:autoSpaceDN w:val="0"/>
        <w:adjustRightInd w:val="0"/>
        <w:spacing w:after="240"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A40C6">
        <w:rPr>
          <w:rFonts w:asciiTheme="minorHAnsi" w:eastAsiaTheme="minorHAnsi" w:hAnsiTheme="minorHAnsi" w:cstheme="minorHAnsi"/>
          <w:sz w:val="24"/>
          <w:szCs w:val="24"/>
          <w:lang w:eastAsia="en-US"/>
        </w:rPr>
        <w:t>Competências de Comunicação.</w:t>
      </w:r>
    </w:p>
    <w:p w14:paraId="47D97B67" w14:textId="77777777" w:rsidR="006A40C6" w:rsidRPr="006A40C6" w:rsidRDefault="006A40C6" w:rsidP="006A40C6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240"/>
        <w:contextualSpacing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6A40C6">
        <w:rPr>
          <w:rFonts w:asciiTheme="minorHAnsi" w:eastAsiaTheme="minorHAnsi" w:hAnsiTheme="minorHAnsi" w:cstheme="minorHAnsi"/>
          <w:sz w:val="24"/>
          <w:szCs w:val="24"/>
          <w:lang w:eastAsia="en-US"/>
        </w:rPr>
        <w:t>Estruturação, organização do discurso e utilização de linguagem técnica.</w:t>
      </w:r>
    </w:p>
    <w:p w14:paraId="7D5FE97E" w14:textId="77777777" w:rsidR="006A40C6" w:rsidRPr="006A40C6" w:rsidRDefault="006A40C6" w:rsidP="006A40C6">
      <w:pPr>
        <w:tabs>
          <w:tab w:val="left" w:pos="993"/>
        </w:tabs>
        <w:autoSpaceDE w:val="0"/>
        <w:autoSpaceDN w:val="0"/>
        <w:adjustRightInd w:val="0"/>
        <w:spacing w:after="240"/>
        <w:ind w:left="720"/>
        <w:contextualSpacing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</w:p>
    <w:p w14:paraId="4785B64F" w14:textId="77777777" w:rsidR="006A40C6" w:rsidRPr="006A40C6" w:rsidRDefault="006A40C6" w:rsidP="00477C09">
      <w:pPr>
        <w:tabs>
          <w:tab w:val="left" w:pos="993"/>
        </w:tabs>
        <w:autoSpaceDE w:val="0"/>
        <w:autoSpaceDN w:val="0"/>
        <w:adjustRightInd w:val="0"/>
        <w:spacing w:after="240"/>
        <w:contextualSpacing/>
        <w:jc w:val="both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</w:p>
    <w:p w14:paraId="6FAFCCD0" w14:textId="77777777" w:rsidR="006A40C6" w:rsidRPr="006A40C6" w:rsidRDefault="006A40C6" w:rsidP="006A40C6">
      <w:pPr>
        <w:autoSpaceDE w:val="0"/>
        <w:autoSpaceDN w:val="0"/>
        <w:adjustRightInd w:val="0"/>
        <w:spacing w:after="120"/>
        <w:jc w:val="both"/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</w:pPr>
      <w:r w:rsidRPr="006A40C6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B – Conteúdos</w:t>
      </w:r>
    </w:p>
    <w:p w14:paraId="465138C7" w14:textId="77777777" w:rsidR="006A40C6" w:rsidRPr="006A40C6" w:rsidRDefault="006A40C6" w:rsidP="006A40C6">
      <w:pPr>
        <w:autoSpaceDE w:val="0"/>
        <w:autoSpaceDN w:val="0"/>
        <w:adjustRightInd w:val="0"/>
        <w:spacing w:after="0"/>
        <w:jc w:val="both"/>
        <w:rPr>
          <w:rFonts w:asciiTheme="minorHAnsi" w:eastAsiaTheme="minorEastAsia" w:hAnsiTheme="minorHAnsi" w:cs="Arial"/>
          <w:sz w:val="24"/>
          <w:szCs w:val="24"/>
        </w:rPr>
      </w:pPr>
      <w:r w:rsidRPr="006A40C6">
        <w:rPr>
          <w:rFonts w:asciiTheme="minorHAnsi" w:eastAsiaTheme="minorEastAsia" w:hAnsiTheme="minorHAnsi" w:cs="Arial"/>
          <w:sz w:val="24"/>
          <w:szCs w:val="24"/>
        </w:rPr>
        <w:t>Os domínios e subdomínios organizadores que constituem objeto de avaliação são os que se apresentam no quadro seguinte.</w:t>
      </w:r>
    </w:p>
    <w:tbl>
      <w:tblPr>
        <w:tblW w:w="866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264"/>
      </w:tblGrid>
      <w:tr w:rsidR="006A40C6" w:rsidRPr="006A40C6" w14:paraId="2943E78A" w14:textId="77777777" w:rsidTr="0089229F">
        <w:trPr>
          <w:trHeight w:val="982"/>
        </w:trPr>
        <w:tc>
          <w:tcPr>
            <w:tcW w:w="3402" w:type="dxa"/>
            <w:shd w:val="clear" w:color="auto" w:fill="D9D9D9"/>
            <w:vAlign w:val="center"/>
          </w:tcPr>
          <w:p w14:paraId="34FC15D1" w14:textId="77777777" w:rsidR="006A40C6" w:rsidRPr="006A40C6" w:rsidRDefault="006A40C6" w:rsidP="006A40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Arial"/>
                <w:b/>
                <w:bCs/>
                <w:sz w:val="8"/>
                <w:szCs w:val="8"/>
              </w:rPr>
            </w:pPr>
          </w:p>
          <w:p w14:paraId="45DDBF81" w14:textId="77777777" w:rsidR="006A40C6" w:rsidRPr="006A40C6" w:rsidRDefault="006A40C6" w:rsidP="006A40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Arial"/>
                <w:b/>
                <w:bCs/>
                <w:sz w:val="24"/>
                <w:szCs w:val="24"/>
              </w:rPr>
            </w:pPr>
            <w:r w:rsidRPr="006A40C6">
              <w:rPr>
                <w:rFonts w:asciiTheme="minorHAnsi" w:eastAsia="Calibri" w:hAnsiTheme="minorHAnsi" w:cs="Arial"/>
                <w:b/>
                <w:bCs/>
                <w:sz w:val="24"/>
                <w:szCs w:val="24"/>
              </w:rPr>
              <w:t>Domínios</w:t>
            </w:r>
          </w:p>
        </w:tc>
        <w:tc>
          <w:tcPr>
            <w:tcW w:w="5264" w:type="dxa"/>
            <w:shd w:val="clear" w:color="auto" w:fill="D9D9D9"/>
          </w:tcPr>
          <w:p w14:paraId="670883C3" w14:textId="77777777" w:rsidR="006A40C6" w:rsidRPr="006A40C6" w:rsidRDefault="006A40C6" w:rsidP="006A40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Arial"/>
                <w:b/>
                <w:bCs/>
                <w:sz w:val="8"/>
                <w:szCs w:val="8"/>
              </w:rPr>
            </w:pPr>
          </w:p>
          <w:p w14:paraId="4CB3D01E" w14:textId="77777777" w:rsidR="006A40C6" w:rsidRPr="006A40C6" w:rsidRDefault="006A40C6" w:rsidP="006A40C6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Arial"/>
                <w:b/>
                <w:bCs/>
                <w:sz w:val="24"/>
                <w:szCs w:val="24"/>
              </w:rPr>
            </w:pPr>
            <w:r w:rsidRPr="006A40C6">
              <w:rPr>
                <w:rFonts w:asciiTheme="minorHAnsi" w:eastAsia="Calibri" w:hAnsiTheme="minorHAnsi" w:cs="Arial"/>
                <w:b/>
                <w:bCs/>
                <w:sz w:val="24"/>
                <w:szCs w:val="24"/>
              </w:rPr>
              <w:t>Subdomínios/Temas</w:t>
            </w:r>
          </w:p>
        </w:tc>
      </w:tr>
      <w:tr w:rsidR="006A40C6" w:rsidRPr="006A40C6" w14:paraId="1737097A" w14:textId="77777777" w:rsidTr="0089229F">
        <w:trPr>
          <w:trHeight w:val="1017"/>
        </w:trPr>
        <w:tc>
          <w:tcPr>
            <w:tcW w:w="3402" w:type="dxa"/>
            <w:shd w:val="clear" w:color="auto" w:fill="auto"/>
            <w:vAlign w:val="center"/>
          </w:tcPr>
          <w:p w14:paraId="2D166E67" w14:textId="77777777" w:rsidR="006A40C6" w:rsidRPr="006A40C6" w:rsidRDefault="006A40C6" w:rsidP="006A40C6">
            <w:pPr>
              <w:autoSpaceDE w:val="0"/>
              <w:autoSpaceDN w:val="0"/>
              <w:adjustRightInd w:val="0"/>
              <w:spacing w:before="240" w:after="0"/>
              <w:jc w:val="center"/>
              <w:rPr>
                <w:rFonts w:asciiTheme="minorHAnsi" w:eastAsia="Calibri" w:hAnsiTheme="minorHAnsi" w:cs="Arial"/>
                <w:b/>
                <w:bCs/>
              </w:rPr>
            </w:pPr>
            <w:r w:rsidRPr="006A40C6">
              <w:rPr>
                <w:rFonts w:asciiTheme="minorHAnsi" w:eastAsia="Calibri" w:hAnsiTheme="minorHAnsi" w:cs="Arial"/>
                <w:b/>
                <w:bCs/>
              </w:rPr>
              <w:t xml:space="preserve">Domínio </w:t>
            </w:r>
          </w:p>
          <w:p w14:paraId="50963404" w14:textId="77777777" w:rsidR="006A40C6" w:rsidRPr="006A40C6" w:rsidRDefault="006A40C6" w:rsidP="006A40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Calibri" w:hAnsiTheme="minorHAnsi" w:cs="Arial"/>
                <w:bCs/>
              </w:rPr>
            </w:pPr>
            <w:r w:rsidRPr="006A40C6">
              <w:rPr>
                <w:rFonts w:asciiTheme="minorHAnsi" w:eastAsia="Calibri" w:hAnsiTheme="minorHAnsi" w:cs="Arial"/>
                <w:bCs/>
              </w:rPr>
              <w:t>A herança do Mediterrâneo Antigo</w:t>
            </w:r>
          </w:p>
        </w:tc>
        <w:tc>
          <w:tcPr>
            <w:tcW w:w="5264" w:type="dxa"/>
            <w:shd w:val="clear" w:color="auto" w:fill="auto"/>
            <w:vAlign w:val="center"/>
          </w:tcPr>
          <w:p w14:paraId="2D566C0C" w14:textId="77777777" w:rsidR="006A40C6" w:rsidRPr="006A40C6" w:rsidRDefault="006A40C6" w:rsidP="006A40C6">
            <w:pPr>
              <w:autoSpaceDE w:val="0"/>
              <w:autoSpaceDN w:val="0"/>
              <w:adjustRightInd w:val="0"/>
              <w:ind w:left="720"/>
              <w:contextualSpacing/>
              <w:rPr>
                <w:rFonts w:asciiTheme="minorHAnsi" w:eastAsiaTheme="minorEastAsia" w:hAnsiTheme="minorHAnsi" w:cs="Arial"/>
                <w:b/>
                <w:bCs/>
              </w:rPr>
            </w:pPr>
          </w:p>
          <w:p w14:paraId="677BE618" w14:textId="77777777" w:rsidR="006A40C6" w:rsidRPr="006A40C6" w:rsidRDefault="006A40C6" w:rsidP="006A40C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HAnsi" w:eastAsiaTheme="minorEastAsia" w:hAnsiTheme="minorHAnsi" w:cs="Arial"/>
                <w:b/>
                <w:bCs/>
              </w:rPr>
            </w:pPr>
            <w:r w:rsidRPr="006A40C6">
              <w:rPr>
                <w:rFonts w:asciiTheme="minorHAnsi" w:eastAsiaTheme="minorEastAsia" w:hAnsiTheme="minorHAnsi" w:cs="Arial"/>
              </w:rPr>
              <w:t>Os Gregos no século V a.C.</w:t>
            </w:r>
          </w:p>
        </w:tc>
      </w:tr>
      <w:tr w:rsidR="006A40C6" w:rsidRPr="006A40C6" w14:paraId="0B99695C" w14:textId="77777777" w:rsidTr="0089229F">
        <w:tc>
          <w:tcPr>
            <w:tcW w:w="3402" w:type="dxa"/>
            <w:shd w:val="clear" w:color="auto" w:fill="auto"/>
            <w:vAlign w:val="center"/>
          </w:tcPr>
          <w:p w14:paraId="3573503B" w14:textId="77777777" w:rsidR="006A40C6" w:rsidRPr="006A40C6" w:rsidRDefault="006A40C6" w:rsidP="006A40C6">
            <w:pPr>
              <w:autoSpaceDE w:val="0"/>
              <w:autoSpaceDN w:val="0"/>
              <w:adjustRightInd w:val="0"/>
              <w:spacing w:before="240" w:after="0"/>
              <w:jc w:val="center"/>
              <w:rPr>
                <w:rFonts w:asciiTheme="minorHAnsi" w:eastAsia="Calibri" w:hAnsiTheme="minorHAnsi" w:cs="Arial"/>
                <w:b/>
                <w:bCs/>
              </w:rPr>
            </w:pPr>
            <w:r w:rsidRPr="006A40C6">
              <w:rPr>
                <w:rFonts w:asciiTheme="minorHAnsi" w:eastAsia="Calibri" w:hAnsiTheme="minorHAnsi" w:cs="Arial"/>
                <w:b/>
                <w:bCs/>
              </w:rPr>
              <w:t xml:space="preserve">Domínio </w:t>
            </w:r>
          </w:p>
          <w:p w14:paraId="23D9C924" w14:textId="77777777" w:rsidR="006A40C6" w:rsidRPr="006A40C6" w:rsidRDefault="006A40C6" w:rsidP="006A40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Calibri" w:hAnsiTheme="minorHAnsi" w:cs="Arial"/>
                <w:bCs/>
              </w:rPr>
            </w:pPr>
            <w:r w:rsidRPr="006A40C6">
              <w:rPr>
                <w:rFonts w:asciiTheme="minorHAnsi" w:eastAsia="Calibri" w:hAnsiTheme="minorHAnsi" w:cs="Arial"/>
                <w:bCs/>
              </w:rPr>
              <w:t>Expansão e mudança nos séculos XV e XVI</w:t>
            </w:r>
          </w:p>
        </w:tc>
        <w:tc>
          <w:tcPr>
            <w:tcW w:w="5264" w:type="dxa"/>
            <w:shd w:val="clear" w:color="auto" w:fill="auto"/>
            <w:vAlign w:val="center"/>
          </w:tcPr>
          <w:p w14:paraId="75063E85" w14:textId="77777777" w:rsidR="006A40C6" w:rsidRPr="006A40C6" w:rsidRDefault="006A40C6" w:rsidP="006A40C6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HAnsi" w:eastAsiaTheme="minorEastAsia" w:hAnsiTheme="minorHAnsi" w:cs="Arial"/>
              </w:rPr>
            </w:pPr>
            <w:r w:rsidRPr="006A40C6">
              <w:rPr>
                <w:rFonts w:asciiTheme="minorHAnsi" w:eastAsiaTheme="minorEastAsia" w:hAnsiTheme="minorHAnsi" w:cs="Arial"/>
              </w:rPr>
              <w:t>O Expansionismo Europeu</w:t>
            </w:r>
          </w:p>
        </w:tc>
      </w:tr>
      <w:tr w:rsidR="006A40C6" w:rsidRPr="006A40C6" w14:paraId="4C9938B4" w14:textId="77777777" w:rsidTr="0089229F">
        <w:tc>
          <w:tcPr>
            <w:tcW w:w="3402" w:type="dxa"/>
            <w:shd w:val="clear" w:color="auto" w:fill="auto"/>
            <w:vAlign w:val="center"/>
          </w:tcPr>
          <w:p w14:paraId="176B9769" w14:textId="77777777" w:rsidR="006A40C6" w:rsidRPr="006A40C6" w:rsidRDefault="006A40C6" w:rsidP="006A40C6">
            <w:pPr>
              <w:autoSpaceDE w:val="0"/>
              <w:autoSpaceDN w:val="0"/>
              <w:adjustRightInd w:val="0"/>
              <w:spacing w:before="240" w:after="0"/>
              <w:jc w:val="center"/>
              <w:rPr>
                <w:rFonts w:asciiTheme="minorHAnsi" w:eastAsia="Calibri" w:hAnsiTheme="minorHAnsi" w:cs="Arial"/>
                <w:b/>
                <w:bCs/>
              </w:rPr>
            </w:pPr>
            <w:r w:rsidRPr="006A40C6">
              <w:rPr>
                <w:rFonts w:asciiTheme="minorHAnsi" w:eastAsia="Calibri" w:hAnsiTheme="minorHAnsi" w:cs="Arial"/>
                <w:b/>
                <w:bCs/>
              </w:rPr>
              <w:t xml:space="preserve">Domínio </w:t>
            </w:r>
          </w:p>
          <w:p w14:paraId="159C5856" w14:textId="77777777" w:rsidR="006A40C6" w:rsidRPr="006A40C6" w:rsidRDefault="006A40C6" w:rsidP="006A40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Calibri" w:hAnsiTheme="minorHAnsi" w:cs="Arial"/>
                <w:bCs/>
              </w:rPr>
            </w:pPr>
            <w:r w:rsidRPr="006A40C6">
              <w:rPr>
                <w:rFonts w:asciiTheme="minorHAnsi" w:eastAsia="Calibri" w:hAnsiTheme="minorHAnsi" w:cs="Arial"/>
                <w:bCs/>
              </w:rPr>
              <w:t>O arranque da “Revolução Industrial” e o triunfo dos regimes liberais conservadores</w:t>
            </w:r>
          </w:p>
        </w:tc>
        <w:tc>
          <w:tcPr>
            <w:tcW w:w="5264" w:type="dxa"/>
            <w:shd w:val="clear" w:color="auto" w:fill="auto"/>
            <w:vAlign w:val="center"/>
          </w:tcPr>
          <w:p w14:paraId="29F58FC5" w14:textId="77777777" w:rsidR="006A40C6" w:rsidRPr="006A40C6" w:rsidRDefault="006A40C6" w:rsidP="006A40C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HAnsi" w:eastAsiaTheme="minorEastAsia" w:hAnsiTheme="minorHAnsi" w:cs="Arial"/>
              </w:rPr>
            </w:pPr>
            <w:r w:rsidRPr="006A40C6">
              <w:rPr>
                <w:rFonts w:asciiTheme="minorHAnsi" w:eastAsiaTheme="minorEastAsia" w:hAnsiTheme="minorHAnsi" w:cs="Arial"/>
              </w:rPr>
              <w:t xml:space="preserve"> Revoluções e Estados liberais conservadores</w:t>
            </w:r>
          </w:p>
        </w:tc>
      </w:tr>
      <w:tr w:rsidR="006A40C6" w:rsidRPr="006A40C6" w14:paraId="4980DA52" w14:textId="77777777" w:rsidTr="0089229F">
        <w:tc>
          <w:tcPr>
            <w:tcW w:w="3402" w:type="dxa"/>
            <w:shd w:val="clear" w:color="auto" w:fill="auto"/>
            <w:vAlign w:val="center"/>
          </w:tcPr>
          <w:p w14:paraId="2D213DD0" w14:textId="77777777" w:rsidR="006A40C6" w:rsidRPr="006A40C6" w:rsidRDefault="006A40C6" w:rsidP="006A40C6">
            <w:pPr>
              <w:autoSpaceDE w:val="0"/>
              <w:autoSpaceDN w:val="0"/>
              <w:adjustRightInd w:val="0"/>
              <w:spacing w:before="240" w:after="0"/>
              <w:jc w:val="center"/>
              <w:rPr>
                <w:rFonts w:asciiTheme="minorHAnsi" w:eastAsia="Calibri" w:hAnsiTheme="minorHAnsi" w:cs="Arial"/>
                <w:b/>
                <w:bCs/>
              </w:rPr>
            </w:pPr>
            <w:r w:rsidRPr="006A40C6">
              <w:rPr>
                <w:rFonts w:asciiTheme="minorHAnsi" w:eastAsia="Calibri" w:hAnsiTheme="minorHAnsi" w:cs="Arial"/>
                <w:b/>
                <w:bCs/>
              </w:rPr>
              <w:t xml:space="preserve">Domínio </w:t>
            </w:r>
          </w:p>
          <w:p w14:paraId="6F4D2808" w14:textId="77777777" w:rsidR="006A40C6" w:rsidRPr="006A40C6" w:rsidRDefault="006A40C6" w:rsidP="006A40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Calibri" w:hAnsiTheme="minorHAnsi" w:cs="Arial"/>
                <w:bCs/>
              </w:rPr>
            </w:pPr>
            <w:r w:rsidRPr="006A40C6">
              <w:rPr>
                <w:rFonts w:asciiTheme="minorHAnsi" w:eastAsia="Calibri" w:hAnsiTheme="minorHAnsi" w:cs="Arial"/>
                <w:bCs/>
              </w:rPr>
              <w:t>Da Grande Depressão à 2ª Guerra Mundial.</w:t>
            </w:r>
          </w:p>
        </w:tc>
        <w:tc>
          <w:tcPr>
            <w:tcW w:w="5264" w:type="dxa"/>
            <w:shd w:val="clear" w:color="auto" w:fill="auto"/>
            <w:vAlign w:val="center"/>
          </w:tcPr>
          <w:p w14:paraId="7E05A214" w14:textId="77777777" w:rsidR="006A40C6" w:rsidRPr="006A40C6" w:rsidRDefault="006A40C6" w:rsidP="006A40C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Theme="minorHAnsi" w:eastAsiaTheme="minorEastAsia" w:hAnsiTheme="minorHAnsi" w:cs="Arial"/>
              </w:rPr>
            </w:pPr>
            <w:r w:rsidRPr="006A40C6">
              <w:rPr>
                <w:rFonts w:asciiTheme="minorHAnsi" w:eastAsiaTheme="minorEastAsia" w:hAnsiTheme="minorHAnsi" w:cs="Arial"/>
              </w:rPr>
              <w:t>Crise, ditaduras e democracia na década de 30</w:t>
            </w:r>
          </w:p>
          <w:p w14:paraId="3927DE1D" w14:textId="77777777" w:rsidR="006A40C6" w:rsidRPr="006A40C6" w:rsidRDefault="006A40C6" w:rsidP="006A40C6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Theme="minorHAnsi" w:eastAsiaTheme="minorEastAsia" w:hAnsiTheme="minorHAnsi" w:cs="Arial"/>
              </w:rPr>
            </w:pPr>
          </w:p>
        </w:tc>
      </w:tr>
    </w:tbl>
    <w:p w14:paraId="6F44692F" w14:textId="77777777" w:rsidR="006A40C6" w:rsidRPr="006A40C6" w:rsidRDefault="006A40C6" w:rsidP="006A40C6">
      <w:pPr>
        <w:autoSpaceDE w:val="0"/>
        <w:autoSpaceDN w:val="0"/>
        <w:adjustRightInd w:val="0"/>
        <w:spacing w:after="120"/>
        <w:jc w:val="both"/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</w:pPr>
    </w:p>
    <w:p w14:paraId="6DDC0B73" w14:textId="48381A84" w:rsidR="006F4D50" w:rsidRDefault="006F4D50" w:rsidP="00027C85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1D61C320" w14:textId="77777777" w:rsidR="006A40C6" w:rsidRDefault="00017494" w:rsidP="006A40C6">
      <w:pPr>
        <w:jc w:val="both"/>
        <w:rPr>
          <w:rFonts w:ascii="Arial" w:hAnsi="Arial" w:cs="Arial"/>
          <w:b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Caracterização da prova:</w:t>
      </w:r>
      <w:r w:rsidR="008D6340">
        <w:rPr>
          <w:rFonts w:ascii="Arial" w:hAnsi="Arial" w:cs="Arial"/>
          <w:b/>
          <w:sz w:val="24"/>
          <w:szCs w:val="24"/>
        </w:rPr>
        <w:t xml:space="preserve"> </w:t>
      </w:r>
    </w:p>
    <w:p w14:paraId="026A2181" w14:textId="46D9676E" w:rsidR="006A40C6" w:rsidRPr="006A40C6" w:rsidRDefault="006A40C6" w:rsidP="006A40C6">
      <w:pPr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6A40C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Prova escrita.  </w:t>
      </w:r>
    </w:p>
    <w:p w14:paraId="3C93F84D" w14:textId="77777777" w:rsidR="006A40C6" w:rsidRPr="006A40C6" w:rsidRDefault="006A40C6" w:rsidP="006A40C6">
      <w:pPr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6A40C6">
        <w:rPr>
          <w:rFonts w:asciiTheme="minorHAnsi" w:eastAsiaTheme="minorHAnsi" w:hAnsiTheme="minorHAnsi" w:cstheme="minorBidi"/>
          <w:sz w:val="24"/>
          <w:szCs w:val="24"/>
          <w:lang w:eastAsia="en-US"/>
        </w:rPr>
        <w:t>A prova está organizada por grupos de itens. Os itens podem ter como suporte um ou mais documentos, como, por exemplo: fontes históricas, textos historiográficos, tabelas, gráficos, mapas, imagens.</w:t>
      </w:r>
    </w:p>
    <w:p w14:paraId="13A982C9" w14:textId="77777777" w:rsidR="006A40C6" w:rsidRPr="006A40C6" w:rsidRDefault="006A40C6" w:rsidP="006A40C6">
      <w:pPr>
        <w:jc w:val="both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6A40C6">
        <w:rPr>
          <w:rFonts w:asciiTheme="minorHAnsi" w:eastAsiaTheme="minorHAnsi" w:hAnsiTheme="minorHAnsi" w:cstheme="minorBidi"/>
          <w:sz w:val="24"/>
          <w:szCs w:val="24"/>
          <w:lang w:eastAsia="en-US"/>
        </w:rPr>
        <w:lastRenderedPageBreak/>
        <w:t>O teste reflete uma visão integradora e articulada dos diferentes conteúdos programático da disciplina.</w:t>
      </w:r>
    </w:p>
    <w:p w14:paraId="62E984A7" w14:textId="246F173C" w:rsidR="00CE53EC" w:rsidRPr="0055151F" w:rsidRDefault="00CE53EC" w:rsidP="00121C1F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66C77D83" w14:textId="406387AA" w:rsidR="002A46A2" w:rsidRDefault="002A46A2" w:rsidP="002A46A2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Critérios gerais de classificação</w:t>
      </w:r>
      <w:r w:rsidRPr="003F2354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3493991A" w14:textId="77777777" w:rsidR="006A40C6" w:rsidRPr="006A40C6" w:rsidRDefault="006A40C6" w:rsidP="006A40C6">
      <w:pPr>
        <w:keepNext/>
        <w:keepLines/>
        <w:tabs>
          <w:tab w:val="left" w:pos="633"/>
        </w:tabs>
        <w:spacing w:after="120"/>
        <w:jc w:val="both"/>
        <w:outlineLvl w:val="0"/>
        <w:rPr>
          <w:rFonts w:asciiTheme="minorHAnsi" w:eastAsiaTheme="minorHAnsi" w:hAnsiTheme="minorHAnsi" w:cstheme="majorBidi"/>
          <w:sz w:val="24"/>
          <w:szCs w:val="32"/>
          <w:lang w:eastAsia="en-US"/>
        </w:rPr>
      </w:pPr>
      <w:r w:rsidRPr="006A40C6">
        <w:rPr>
          <w:rFonts w:asciiTheme="minorHAnsi" w:eastAsiaTheme="minorHAnsi" w:hAnsiTheme="minorHAnsi" w:cstheme="majorBidi"/>
          <w:sz w:val="24"/>
          <w:szCs w:val="32"/>
          <w:lang w:eastAsia="en-US"/>
        </w:rPr>
        <w:t>A prova está organizada por grupos de itens. Os itens podem ter como suporte um ou mais documentos, como, por exemplo: documentos escritos ou iconográficos, textos historiográficos, tabelas, gráficos, mapas.</w:t>
      </w:r>
    </w:p>
    <w:p w14:paraId="1D653C89" w14:textId="77777777" w:rsidR="006A40C6" w:rsidRPr="006A40C6" w:rsidRDefault="006A40C6" w:rsidP="006A40C6">
      <w:pPr>
        <w:rPr>
          <w:rFonts w:asciiTheme="minorHAnsi" w:eastAsiaTheme="minorHAnsi" w:hAnsiTheme="minorHAnsi" w:cstheme="minorBidi"/>
          <w:lang w:eastAsia="en-US"/>
        </w:rPr>
      </w:pPr>
    </w:p>
    <w:p w14:paraId="4FD02631" w14:textId="77777777" w:rsidR="006A40C6" w:rsidRPr="006A40C6" w:rsidRDefault="006A40C6" w:rsidP="006A40C6">
      <w:pPr>
        <w:keepNext/>
        <w:keepLines/>
        <w:tabs>
          <w:tab w:val="left" w:pos="633"/>
        </w:tabs>
        <w:spacing w:after="120"/>
        <w:ind w:left="993"/>
        <w:jc w:val="both"/>
        <w:outlineLvl w:val="0"/>
        <w:rPr>
          <w:rFonts w:asciiTheme="minorHAnsi" w:eastAsiaTheme="minorHAnsi" w:hAnsiTheme="minorHAnsi" w:cstheme="majorBidi"/>
          <w:b/>
          <w:sz w:val="24"/>
          <w:szCs w:val="32"/>
          <w:lang w:eastAsia="en-US"/>
        </w:rPr>
      </w:pPr>
      <w:r w:rsidRPr="006A40C6">
        <w:rPr>
          <w:rFonts w:asciiTheme="minorHAnsi" w:eastAsiaTheme="minorHAnsi" w:hAnsiTheme="minorHAnsi" w:cstheme="majorBidi"/>
          <w:b/>
          <w:sz w:val="24"/>
          <w:szCs w:val="32"/>
          <w:lang w:eastAsia="en-US"/>
        </w:rPr>
        <w:t>Critérios de classificação</w:t>
      </w:r>
    </w:p>
    <w:tbl>
      <w:tblPr>
        <w:tblpPr w:leftFromText="141" w:rightFromText="141" w:vertAnchor="text" w:horzAnchor="margin" w:tblpXSpec="center" w:tblpY="3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5230"/>
        <w:gridCol w:w="2410"/>
      </w:tblGrid>
      <w:tr w:rsidR="006A40C6" w:rsidRPr="006A40C6" w14:paraId="29F0FBBA" w14:textId="77777777" w:rsidTr="0089229F">
        <w:trPr>
          <w:trHeight w:val="567"/>
        </w:trPr>
        <w:tc>
          <w:tcPr>
            <w:tcW w:w="5230" w:type="dxa"/>
            <w:shd w:val="clear" w:color="auto" w:fill="E6E6E6"/>
            <w:vAlign w:val="center"/>
          </w:tcPr>
          <w:p w14:paraId="7F55F825" w14:textId="77777777" w:rsidR="006A40C6" w:rsidRPr="006A40C6" w:rsidRDefault="006A40C6" w:rsidP="006A40C6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sz w:val="20"/>
                <w:szCs w:val="20"/>
              </w:rPr>
            </w:pPr>
            <w:r w:rsidRPr="006A40C6">
              <w:rPr>
                <w:rFonts w:asciiTheme="minorHAnsi" w:eastAsiaTheme="minorEastAsia" w:hAnsiTheme="minorHAnsi" w:cstheme="minorBidi"/>
                <w:b/>
                <w:sz w:val="20"/>
                <w:szCs w:val="20"/>
              </w:rPr>
              <w:t>Subdomínios</w:t>
            </w:r>
          </w:p>
        </w:tc>
        <w:tc>
          <w:tcPr>
            <w:tcW w:w="2410" w:type="dxa"/>
            <w:shd w:val="clear" w:color="auto" w:fill="E6E6E6"/>
            <w:vAlign w:val="center"/>
          </w:tcPr>
          <w:p w14:paraId="201D952F" w14:textId="77777777" w:rsidR="006A40C6" w:rsidRPr="006A40C6" w:rsidRDefault="006A40C6" w:rsidP="006A40C6">
            <w:pPr>
              <w:spacing w:after="0"/>
              <w:jc w:val="center"/>
              <w:rPr>
                <w:rFonts w:asciiTheme="minorHAnsi" w:eastAsiaTheme="minorEastAsia" w:hAnsiTheme="minorHAnsi" w:cstheme="minorBidi"/>
                <w:b/>
                <w:sz w:val="20"/>
                <w:szCs w:val="20"/>
              </w:rPr>
            </w:pPr>
            <w:r w:rsidRPr="006A40C6">
              <w:rPr>
                <w:rFonts w:asciiTheme="minorHAnsi" w:eastAsiaTheme="minorEastAsia" w:hAnsiTheme="minorHAnsi" w:cstheme="minorBidi"/>
                <w:b/>
                <w:sz w:val="20"/>
                <w:szCs w:val="20"/>
              </w:rPr>
              <w:t>Valorização</w:t>
            </w:r>
          </w:p>
        </w:tc>
      </w:tr>
      <w:tr w:rsidR="006A40C6" w:rsidRPr="006A40C6" w14:paraId="0BD48D99" w14:textId="77777777" w:rsidTr="0089229F">
        <w:trPr>
          <w:trHeight w:val="567"/>
        </w:trPr>
        <w:tc>
          <w:tcPr>
            <w:tcW w:w="5230" w:type="dxa"/>
            <w:vAlign w:val="center"/>
          </w:tcPr>
          <w:p w14:paraId="1CF5C545" w14:textId="77777777" w:rsidR="006A40C6" w:rsidRPr="006A40C6" w:rsidRDefault="006A40C6" w:rsidP="006A40C6">
            <w:pPr>
              <w:spacing w:after="0"/>
              <w:jc w:val="center"/>
              <w:rPr>
                <w:rFonts w:asciiTheme="minorHAnsi" w:eastAsiaTheme="minorEastAsia" w:hAnsiTheme="minorHAnsi" w:cstheme="minorBidi"/>
              </w:rPr>
            </w:pPr>
            <w:r w:rsidRPr="006A40C6">
              <w:rPr>
                <w:rFonts w:asciiTheme="minorHAnsi" w:eastAsiaTheme="minorEastAsia" w:hAnsiTheme="minorHAnsi" w:cs="Arial"/>
              </w:rPr>
              <w:t>Os Gregos no século V a.C.</w:t>
            </w:r>
          </w:p>
        </w:tc>
        <w:tc>
          <w:tcPr>
            <w:tcW w:w="2410" w:type="dxa"/>
            <w:vAlign w:val="center"/>
          </w:tcPr>
          <w:p w14:paraId="1B9DB279" w14:textId="77777777" w:rsidR="006A40C6" w:rsidRPr="006A40C6" w:rsidRDefault="006A40C6" w:rsidP="006A40C6">
            <w:pPr>
              <w:spacing w:after="0"/>
              <w:jc w:val="center"/>
              <w:rPr>
                <w:rFonts w:asciiTheme="minorHAnsi" w:eastAsiaTheme="minorEastAsia" w:hAnsiTheme="minorHAnsi" w:cstheme="minorBidi"/>
              </w:rPr>
            </w:pPr>
            <w:r w:rsidRPr="006A40C6">
              <w:rPr>
                <w:rFonts w:asciiTheme="minorHAnsi" w:eastAsiaTheme="minorEastAsia" w:hAnsiTheme="minorHAnsi" w:cstheme="minorBidi"/>
              </w:rPr>
              <w:t>10%</w:t>
            </w:r>
          </w:p>
        </w:tc>
      </w:tr>
      <w:tr w:rsidR="006A40C6" w:rsidRPr="006A40C6" w14:paraId="40B6A73E" w14:textId="77777777" w:rsidTr="0089229F">
        <w:trPr>
          <w:trHeight w:val="567"/>
        </w:trPr>
        <w:tc>
          <w:tcPr>
            <w:tcW w:w="5230" w:type="dxa"/>
            <w:vAlign w:val="center"/>
          </w:tcPr>
          <w:p w14:paraId="7448DE8D" w14:textId="77777777" w:rsidR="006A40C6" w:rsidRPr="006A40C6" w:rsidRDefault="006A40C6" w:rsidP="006A40C6">
            <w:pPr>
              <w:spacing w:after="0"/>
              <w:jc w:val="center"/>
              <w:rPr>
                <w:rFonts w:asciiTheme="minorHAnsi" w:eastAsiaTheme="minorEastAsia" w:hAnsiTheme="minorHAnsi" w:cstheme="minorBidi"/>
              </w:rPr>
            </w:pPr>
            <w:r w:rsidRPr="006A40C6">
              <w:rPr>
                <w:rFonts w:asciiTheme="minorHAnsi" w:eastAsiaTheme="minorEastAsia" w:hAnsiTheme="minorHAnsi" w:cs="Arial"/>
              </w:rPr>
              <w:t>O Expansionismo Europeu.</w:t>
            </w:r>
          </w:p>
        </w:tc>
        <w:tc>
          <w:tcPr>
            <w:tcW w:w="2410" w:type="dxa"/>
            <w:vAlign w:val="center"/>
          </w:tcPr>
          <w:p w14:paraId="2A8EBB5D" w14:textId="77777777" w:rsidR="006A40C6" w:rsidRPr="006A40C6" w:rsidRDefault="006A40C6" w:rsidP="006A40C6">
            <w:pPr>
              <w:spacing w:after="0"/>
              <w:jc w:val="center"/>
              <w:rPr>
                <w:rFonts w:asciiTheme="minorHAnsi" w:eastAsiaTheme="minorEastAsia" w:hAnsiTheme="minorHAnsi" w:cstheme="minorBidi"/>
              </w:rPr>
            </w:pPr>
            <w:r w:rsidRPr="006A40C6">
              <w:rPr>
                <w:rFonts w:asciiTheme="minorHAnsi" w:eastAsiaTheme="minorEastAsia" w:hAnsiTheme="minorHAnsi" w:cstheme="minorBidi"/>
              </w:rPr>
              <w:t>20%</w:t>
            </w:r>
          </w:p>
        </w:tc>
      </w:tr>
      <w:tr w:rsidR="006A40C6" w:rsidRPr="006A40C6" w14:paraId="08B327B0" w14:textId="77777777" w:rsidTr="0089229F">
        <w:trPr>
          <w:trHeight w:val="567"/>
        </w:trPr>
        <w:tc>
          <w:tcPr>
            <w:tcW w:w="5230" w:type="dxa"/>
            <w:vAlign w:val="center"/>
          </w:tcPr>
          <w:p w14:paraId="3A3AC1CD" w14:textId="77777777" w:rsidR="006A40C6" w:rsidRPr="006A40C6" w:rsidRDefault="006A40C6" w:rsidP="006A40C6">
            <w:pPr>
              <w:spacing w:after="0"/>
              <w:jc w:val="center"/>
              <w:rPr>
                <w:rFonts w:asciiTheme="minorHAnsi" w:eastAsiaTheme="minorEastAsia" w:hAnsiTheme="minorHAnsi" w:cstheme="minorBidi"/>
              </w:rPr>
            </w:pPr>
            <w:r w:rsidRPr="006A40C6">
              <w:rPr>
                <w:rFonts w:asciiTheme="minorHAnsi" w:eastAsiaTheme="minorEastAsia" w:hAnsiTheme="minorHAnsi" w:cs="Arial"/>
              </w:rPr>
              <w:t>Revolução e Estados liberais conservadores.</w:t>
            </w:r>
          </w:p>
        </w:tc>
        <w:tc>
          <w:tcPr>
            <w:tcW w:w="2410" w:type="dxa"/>
            <w:vAlign w:val="center"/>
          </w:tcPr>
          <w:p w14:paraId="7B29ABDD" w14:textId="77777777" w:rsidR="006A40C6" w:rsidRPr="006A40C6" w:rsidRDefault="006A40C6" w:rsidP="006A40C6">
            <w:pPr>
              <w:spacing w:after="0"/>
              <w:jc w:val="center"/>
              <w:rPr>
                <w:rFonts w:asciiTheme="minorHAnsi" w:eastAsiaTheme="minorEastAsia" w:hAnsiTheme="minorHAnsi" w:cstheme="minorBidi"/>
              </w:rPr>
            </w:pPr>
            <w:r w:rsidRPr="006A40C6">
              <w:rPr>
                <w:rFonts w:asciiTheme="minorHAnsi" w:eastAsiaTheme="minorEastAsia" w:hAnsiTheme="minorHAnsi" w:cstheme="minorBidi"/>
              </w:rPr>
              <w:t>30%</w:t>
            </w:r>
          </w:p>
        </w:tc>
      </w:tr>
      <w:tr w:rsidR="006A40C6" w:rsidRPr="006A40C6" w14:paraId="53FEEC09" w14:textId="77777777" w:rsidTr="0089229F">
        <w:trPr>
          <w:trHeight w:val="567"/>
        </w:trPr>
        <w:tc>
          <w:tcPr>
            <w:tcW w:w="5230" w:type="dxa"/>
            <w:vAlign w:val="center"/>
          </w:tcPr>
          <w:p w14:paraId="5C063BB7" w14:textId="77777777" w:rsidR="006A40C6" w:rsidRPr="006A40C6" w:rsidRDefault="006A40C6" w:rsidP="006A40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Theme="minorEastAsia" w:hAnsiTheme="minorHAnsi" w:cs="Arial"/>
              </w:rPr>
            </w:pPr>
            <w:r w:rsidRPr="006A40C6">
              <w:rPr>
                <w:rFonts w:asciiTheme="minorHAnsi" w:eastAsiaTheme="minorEastAsia" w:hAnsiTheme="minorHAnsi" w:cs="Arial"/>
              </w:rPr>
              <w:t xml:space="preserve">Crise, ditaduras e democracia na década de 30. </w:t>
            </w:r>
          </w:p>
        </w:tc>
        <w:tc>
          <w:tcPr>
            <w:tcW w:w="2410" w:type="dxa"/>
            <w:vAlign w:val="center"/>
          </w:tcPr>
          <w:p w14:paraId="762DBED5" w14:textId="77777777" w:rsidR="006A40C6" w:rsidRPr="006A40C6" w:rsidRDefault="006A40C6" w:rsidP="006A40C6">
            <w:pPr>
              <w:spacing w:after="0"/>
              <w:jc w:val="center"/>
              <w:rPr>
                <w:rFonts w:asciiTheme="minorHAnsi" w:eastAsiaTheme="minorEastAsia" w:hAnsiTheme="minorHAnsi" w:cstheme="minorBidi"/>
              </w:rPr>
            </w:pPr>
            <w:r w:rsidRPr="006A40C6">
              <w:rPr>
                <w:rFonts w:asciiTheme="minorHAnsi" w:eastAsiaTheme="minorEastAsia" w:hAnsiTheme="minorHAnsi" w:cstheme="minorBidi"/>
              </w:rPr>
              <w:t>40%</w:t>
            </w:r>
          </w:p>
        </w:tc>
      </w:tr>
    </w:tbl>
    <w:p w14:paraId="75B1FC71" w14:textId="77777777" w:rsidR="006A40C6" w:rsidRPr="006A40C6" w:rsidRDefault="006A40C6" w:rsidP="006A40C6">
      <w:pPr>
        <w:rPr>
          <w:rFonts w:asciiTheme="minorHAnsi" w:eastAsiaTheme="minorHAnsi" w:hAnsiTheme="minorHAnsi" w:cstheme="minorBidi"/>
          <w:lang w:eastAsia="en-US"/>
        </w:rPr>
      </w:pPr>
    </w:p>
    <w:p w14:paraId="482E7FD3" w14:textId="77777777" w:rsidR="006A40C6" w:rsidRPr="006A40C6" w:rsidRDefault="006A40C6" w:rsidP="006A40C6">
      <w:pPr>
        <w:rPr>
          <w:rFonts w:asciiTheme="minorHAnsi" w:eastAsiaTheme="minorHAnsi" w:hAnsiTheme="minorHAnsi" w:cstheme="minorBidi"/>
          <w:lang w:eastAsia="en-US"/>
        </w:rPr>
      </w:pPr>
    </w:p>
    <w:p w14:paraId="3AEA9666" w14:textId="77777777" w:rsidR="006A40C6" w:rsidRPr="006A40C6" w:rsidRDefault="006A40C6" w:rsidP="006A40C6">
      <w:pPr>
        <w:rPr>
          <w:rFonts w:asciiTheme="minorHAnsi" w:eastAsiaTheme="minorHAnsi" w:hAnsiTheme="minorHAnsi" w:cstheme="minorBidi"/>
          <w:lang w:eastAsia="en-US"/>
        </w:rPr>
      </w:pPr>
    </w:p>
    <w:p w14:paraId="54988B3D" w14:textId="77777777" w:rsidR="006A40C6" w:rsidRPr="006A40C6" w:rsidRDefault="006A40C6" w:rsidP="006A40C6">
      <w:pPr>
        <w:rPr>
          <w:rFonts w:asciiTheme="minorHAnsi" w:eastAsiaTheme="minorHAnsi" w:hAnsiTheme="minorHAnsi" w:cstheme="minorBidi"/>
          <w:lang w:eastAsia="en-US"/>
        </w:rPr>
      </w:pPr>
    </w:p>
    <w:p w14:paraId="7B22883C" w14:textId="77777777" w:rsidR="006A40C6" w:rsidRPr="006A40C6" w:rsidRDefault="006A40C6" w:rsidP="006A40C6">
      <w:pPr>
        <w:rPr>
          <w:rFonts w:asciiTheme="minorHAnsi" w:eastAsiaTheme="minorHAnsi" w:hAnsiTheme="minorHAnsi" w:cstheme="minorBidi"/>
          <w:lang w:eastAsia="en-US"/>
        </w:rPr>
      </w:pPr>
    </w:p>
    <w:p w14:paraId="76D16745" w14:textId="77777777" w:rsidR="006A40C6" w:rsidRPr="006A40C6" w:rsidRDefault="006A40C6" w:rsidP="006A40C6">
      <w:pPr>
        <w:rPr>
          <w:rFonts w:asciiTheme="minorHAnsi" w:eastAsiaTheme="minorHAnsi" w:hAnsiTheme="minorHAnsi" w:cstheme="minorBidi"/>
          <w:lang w:eastAsia="en-US"/>
        </w:rPr>
      </w:pPr>
    </w:p>
    <w:p w14:paraId="5A73BD79" w14:textId="77777777" w:rsidR="006A40C6" w:rsidRPr="006A40C6" w:rsidRDefault="006A40C6" w:rsidP="006A40C6">
      <w:pPr>
        <w:rPr>
          <w:rFonts w:asciiTheme="minorHAnsi" w:eastAsiaTheme="minorHAnsi" w:hAnsiTheme="minorHAnsi" w:cstheme="minorBidi"/>
          <w:lang w:eastAsia="en-US"/>
        </w:rPr>
      </w:pPr>
    </w:p>
    <w:p w14:paraId="2538AB18" w14:textId="77777777" w:rsidR="006A40C6" w:rsidRPr="006A40C6" w:rsidRDefault="006A40C6" w:rsidP="006A40C6">
      <w:p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6A40C6">
        <w:rPr>
          <w:rFonts w:asciiTheme="minorHAnsi" w:eastAsiaTheme="minorHAnsi" w:hAnsiTheme="minorHAnsi" w:cstheme="minorBidi"/>
          <w:sz w:val="24"/>
          <w:szCs w:val="24"/>
          <w:lang w:eastAsia="en-US"/>
        </w:rPr>
        <w:t>A classificação a atribuir a cada resposta resulta da aplicação dos critérios gerais e dos critérios específicos de classificação apresentados para cada item e é expressa por um número inteiro.</w:t>
      </w:r>
    </w:p>
    <w:p w14:paraId="0A086CEC" w14:textId="77777777" w:rsidR="006A40C6" w:rsidRPr="006A40C6" w:rsidRDefault="006A40C6" w:rsidP="006A40C6">
      <w:p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6A40C6">
        <w:rPr>
          <w:rFonts w:asciiTheme="minorHAnsi" w:eastAsiaTheme="minorHAnsi" w:hAnsiTheme="minorHAnsi" w:cstheme="minorBidi"/>
          <w:sz w:val="24"/>
          <w:szCs w:val="24"/>
          <w:lang w:eastAsia="en-US"/>
        </w:rPr>
        <w:t>As respostas ilegíveis ou que não possam ser claramente identificadas são classificadas com zero pontos.</w:t>
      </w:r>
    </w:p>
    <w:p w14:paraId="0E26E974" w14:textId="6DA6D20F" w:rsidR="002A46A2" w:rsidRDefault="002A46A2" w:rsidP="002A46A2">
      <w:pPr>
        <w:pStyle w:val="Cabealho"/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</w:p>
    <w:p w14:paraId="61D1B8E6" w14:textId="05D6B8F9" w:rsidR="00017494" w:rsidRPr="0055151F" w:rsidRDefault="002A46A2" w:rsidP="002A46A2">
      <w:pPr>
        <w:spacing w:after="0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</w:p>
    <w:p w14:paraId="20BA6B06" w14:textId="77777777" w:rsidR="006A40C6" w:rsidRDefault="00D3585A">
      <w:pPr>
        <w:pStyle w:val="Cabealho"/>
        <w:rPr>
          <w:rFonts w:ascii="Arial" w:hAnsi="Arial" w:cs="Arial"/>
          <w:b/>
          <w:bCs/>
          <w:sz w:val="24"/>
          <w:szCs w:val="24"/>
        </w:rPr>
      </w:pPr>
      <w:r w:rsidRPr="00121A91">
        <w:rPr>
          <w:rFonts w:ascii="Arial" w:hAnsi="Arial" w:cs="Arial"/>
          <w:b/>
          <w:bCs/>
          <w:sz w:val="24"/>
          <w:szCs w:val="24"/>
        </w:rPr>
        <w:t>Duração da Prova</w:t>
      </w:r>
      <w:r w:rsidR="002A46A2">
        <w:rPr>
          <w:rFonts w:ascii="Arial" w:hAnsi="Arial" w:cs="Arial"/>
          <w:b/>
          <w:bCs/>
          <w:sz w:val="24"/>
          <w:szCs w:val="24"/>
        </w:rPr>
        <w:t xml:space="preserve"> e material autorizado</w:t>
      </w:r>
      <w:r w:rsidRPr="00121A91"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08961D8C" w14:textId="77777777" w:rsidR="00477C09" w:rsidRDefault="00477C09">
      <w:pPr>
        <w:pStyle w:val="Cabealho"/>
        <w:rPr>
          <w:rFonts w:ascii="Arial" w:hAnsi="Arial" w:cs="Arial"/>
          <w:b/>
          <w:bCs/>
          <w:sz w:val="24"/>
          <w:szCs w:val="24"/>
        </w:rPr>
      </w:pPr>
    </w:p>
    <w:p w14:paraId="28539513" w14:textId="77777777" w:rsidR="006A40C6" w:rsidRPr="006A40C6" w:rsidRDefault="006A40C6" w:rsidP="006A40C6">
      <w:p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6A40C6">
        <w:rPr>
          <w:rFonts w:asciiTheme="minorHAnsi" w:eastAsiaTheme="minorHAnsi" w:hAnsiTheme="minorHAnsi" w:cstheme="minorBidi"/>
          <w:sz w:val="24"/>
          <w:szCs w:val="24"/>
          <w:lang w:eastAsia="en-US"/>
        </w:rPr>
        <w:t>O examinando apenas pode usar, como material de escrita, caneta ou esferográfica de tinta indelével, azul ou preta.</w:t>
      </w:r>
    </w:p>
    <w:p w14:paraId="298ABEC3" w14:textId="77777777" w:rsidR="006A40C6" w:rsidRPr="006A40C6" w:rsidRDefault="006A40C6" w:rsidP="006A40C6">
      <w:p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6A40C6">
        <w:rPr>
          <w:rFonts w:asciiTheme="minorHAnsi" w:eastAsiaTheme="minorHAnsi" w:hAnsiTheme="minorHAnsi" w:cstheme="minorBidi"/>
          <w:sz w:val="24"/>
          <w:szCs w:val="24"/>
          <w:lang w:eastAsia="en-US"/>
        </w:rPr>
        <w:t>As respostas são dadas em folha própria.</w:t>
      </w:r>
    </w:p>
    <w:p w14:paraId="4AC515E8" w14:textId="77777777" w:rsidR="006A40C6" w:rsidRPr="006A40C6" w:rsidRDefault="006A40C6" w:rsidP="006A40C6">
      <w:p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6A40C6">
        <w:rPr>
          <w:rFonts w:asciiTheme="minorHAnsi" w:eastAsiaTheme="minorHAnsi" w:hAnsiTheme="minorHAnsi" w:cstheme="minorBidi"/>
          <w:sz w:val="24"/>
          <w:szCs w:val="24"/>
          <w:lang w:eastAsia="en-US"/>
        </w:rPr>
        <w:t>Não é permitido o uso de dicionário.</w:t>
      </w:r>
    </w:p>
    <w:p w14:paraId="05E641AC" w14:textId="77777777" w:rsidR="006A40C6" w:rsidRPr="006A40C6" w:rsidRDefault="006A40C6" w:rsidP="006A40C6">
      <w:pPr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6A40C6">
        <w:rPr>
          <w:rFonts w:asciiTheme="minorHAnsi" w:eastAsiaTheme="minorHAnsi" w:hAnsiTheme="minorHAnsi" w:cstheme="minorBidi"/>
          <w:sz w:val="24"/>
          <w:szCs w:val="24"/>
          <w:lang w:eastAsia="en-US"/>
        </w:rPr>
        <w:t xml:space="preserve"> Não é permitido o uso de corretor</w:t>
      </w:r>
    </w:p>
    <w:p w14:paraId="65B84997" w14:textId="3DB395A1" w:rsidR="008D2933" w:rsidRPr="00477C09" w:rsidRDefault="006A40C6" w:rsidP="00477C09">
      <w:pPr>
        <w:ind w:left="-142"/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</w:pPr>
      <w:r w:rsidRPr="006A40C6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  A prova tem a duração de 90 minutos.</w:t>
      </w:r>
    </w:p>
    <w:sectPr w:rsidR="008D2933" w:rsidRPr="00477C09" w:rsidSect="007A71E6">
      <w:footerReference w:type="default" r:id="rId9"/>
      <w:pgSz w:w="11906" w:h="16838"/>
      <w:pgMar w:top="1135" w:right="1080" w:bottom="993" w:left="1080" w:header="708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CB0A19" w14:textId="77777777" w:rsidR="00967FA0" w:rsidRDefault="00967FA0" w:rsidP="00F374E2">
      <w:pPr>
        <w:spacing w:after="0" w:line="240" w:lineRule="auto"/>
      </w:pPr>
      <w:r>
        <w:separator/>
      </w:r>
    </w:p>
  </w:endnote>
  <w:endnote w:type="continuationSeparator" w:id="0">
    <w:p w14:paraId="30123956" w14:textId="77777777" w:rsidR="00967FA0" w:rsidRDefault="00967FA0" w:rsidP="00F3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543741"/>
      <w:docPartObj>
        <w:docPartGallery w:val="Page Numbers (Bottom of Page)"/>
        <w:docPartUnique/>
      </w:docPartObj>
    </w:sdtPr>
    <w:sdtContent>
      <w:p w14:paraId="4F36D7B1" w14:textId="347D702B" w:rsidR="00B910EC" w:rsidRDefault="00B910EC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0EBF">
          <w:rPr>
            <w:noProof/>
          </w:rPr>
          <w:t>1</w:t>
        </w:r>
        <w:r>
          <w:fldChar w:fldCharType="end"/>
        </w:r>
      </w:p>
    </w:sdtContent>
  </w:sdt>
  <w:p w14:paraId="26BBBC4B" w14:textId="77777777" w:rsidR="003F2354" w:rsidRDefault="003F235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6BBE5" w14:textId="77777777" w:rsidR="00967FA0" w:rsidRDefault="00967FA0" w:rsidP="00F374E2">
      <w:pPr>
        <w:spacing w:after="0" w:line="240" w:lineRule="auto"/>
      </w:pPr>
      <w:r>
        <w:separator/>
      </w:r>
    </w:p>
  </w:footnote>
  <w:footnote w:type="continuationSeparator" w:id="0">
    <w:p w14:paraId="7CC94C3B" w14:textId="77777777" w:rsidR="00967FA0" w:rsidRDefault="00967FA0" w:rsidP="00F374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60B14"/>
    <w:multiLevelType w:val="hybridMultilevel"/>
    <w:tmpl w:val="7812E2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E25F78"/>
    <w:multiLevelType w:val="hybridMultilevel"/>
    <w:tmpl w:val="60DAF2C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3E0CA4"/>
    <w:multiLevelType w:val="hybridMultilevel"/>
    <w:tmpl w:val="4DE263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AD72C7"/>
    <w:multiLevelType w:val="hybridMultilevel"/>
    <w:tmpl w:val="25BC10E4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8DE4084"/>
    <w:multiLevelType w:val="hybridMultilevel"/>
    <w:tmpl w:val="9B48ACAA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ECE05D8"/>
    <w:multiLevelType w:val="hybridMultilevel"/>
    <w:tmpl w:val="529EFC28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0E06F6D"/>
    <w:multiLevelType w:val="hybridMultilevel"/>
    <w:tmpl w:val="07709CD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E820E8"/>
    <w:multiLevelType w:val="multilevel"/>
    <w:tmpl w:val="5DCA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FA08EA"/>
    <w:multiLevelType w:val="hybridMultilevel"/>
    <w:tmpl w:val="51049D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C71C31"/>
    <w:multiLevelType w:val="hybridMultilevel"/>
    <w:tmpl w:val="C8E471E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8B3F35"/>
    <w:multiLevelType w:val="hybridMultilevel"/>
    <w:tmpl w:val="510A4C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DD57C1"/>
    <w:multiLevelType w:val="hybridMultilevel"/>
    <w:tmpl w:val="9ABA6F96"/>
    <w:lvl w:ilvl="0" w:tplc="434ABE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>
      <w:start w:val="1"/>
      <w:numFmt w:val="lowerLetter"/>
      <w:lvlText w:val="%5."/>
      <w:lvlJc w:val="left"/>
      <w:pPr>
        <w:ind w:left="3240" w:hanging="360"/>
      </w:pPr>
    </w:lvl>
    <w:lvl w:ilvl="5" w:tplc="0816001B">
      <w:start w:val="1"/>
      <w:numFmt w:val="lowerRoman"/>
      <w:lvlText w:val="%6."/>
      <w:lvlJc w:val="right"/>
      <w:pPr>
        <w:ind w:left="3960" w:hanging="180"/>
      </w:pPr>
    </w:lvl>
    <w:lvl w:ilvl="6" w:tplc="0816000F">
      <w:start w:val="1"/>
      <w:numFmt w:val="decimal"/>
      <w:lvlText w:val="%7."/>
      <w:lvlJc w:val="left"/>
      <w:pPr>
        <w:ind w:left="4680" w:hanging="360"/>
      </w:pPr>
    </w:lvl>
    <w:lvl w:ilvl="7" w:tplc="08160019">
      <w:start w:val="1"/>
      <w:numFmt w:val="lowerLetter"/>
      <w:lvlText w:val="%8."/>
      <w:lvlJc w:val="left"/>
      <w:pPr>
        <w:ind w:left="5400" w:hanging="360"/>
      </w:pPr>
    </w:lvl>
    <w:lvl w:ilvl="8" w:tplc="0816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745296834">
    <w:abstractNumId w:val="7"/>
  </w:num>
  <w:num w:numId="2" w16cid:durableId="1330256411">
    <w:abstractNumId w:val="5"/>
  </w:num>
  <w:num w:numId="3" w16cid:durableId="191841147">
    <w:abstractNumId w:val="8"/>
  </w:num>
  <w:num w:numId="4" w16cid:durableId="777916652">
    <w:abstractNumId w:val="10"/>
  </w:num>
  <w:num w:numId="5" w16cid:durableId="1689872880">
    <w:abstractNumId w:val="0"/>
  </w:num>
  <w:num w:numId="6" w16cid:durableId="1950696348">
    <w:abstractNumId w:val="2"/>
  </w:num>
  <w:num w:numId="7" w16cid:durableId="1232318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48123263">
    <w:abstractNumId w:val="6"/>
  </w:num>
  <w:num w:numId="9" w16cid:durableId="1540974591">
    <w:abstractNumId w:val="1"/>
  </w:num>
  <w:num w:numId="10" w16cid:durableId="1939483808">
    <w:abstractNumId w:val="9"/>
  </w:num>
  <w:num w:numId="11" w16cid:durableId="1263341659">
    <w:abstractNumId w:val="4"/>
  </w:num>
  <w:num w:numId="12" w16cid:durableId="11167512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4E2"/>
    <w:rsid w:val="00002C94"/>
    <w:rsid w:val="000042C2"/>
    <w:rsid w:val="000057F6"/>
    <w:rsid w:val="00012AE3"/>
    <w:rsid w:val="0001438B"/>
    <w:rsid w:val="00017494"/>
    <w:rsid w:val="00027C85"/>
    <w:rsid w:val="000303EE"/>
    <w:rsid w:val="00042560"/>
    <w:rsid w:val="000A1AAA"/>
    <w:rsid w:val="000A6701"/>
    <w:rsid w:val="000B0FC2"/>
    <w:rsid w:val="000B2B70"/>
    <w:rsid w:val="000D7E96"/>
    <w:rsid w:val="000E7BCE"/>
    <w:rsid w:val="000F212D"/>
    <w:rsid w:val="000F2939"/>
    <w:rsid w:val="001027DF"/>
    <w:rsid w:val="0010533E"/>
    <w:rsid w:val="00110C13"/>
    <w:rsid w:val="00121A91"/>
    <w:rsid w:val="00121C1F"/>
    <w:rsid w:val="001358C4"/>
    <w:rsid w:val="00145238"/>
    <w:rsid w:val="001562B8"/>
    <w:rsid w:val="0018009E"/>
    <w:rsid w:val="0019274B"/>
    <w:rsid w:val="001A0791"/>
    <w:rsid w:val="001A0C4A"/>
    <w:rsid w:val="001B5B19"/>
    <w:rsid w:val="001B6551"/>
    <w:rsid w:val="001C5E1B"/>
    <w:rsid w:val="001E72E1"/>
    <w:rsid w:val="00227F03"/>
    <w:rsid w:val="002A3B5B"/>
    <w:rsid w:val="002A46A2"/>
    <w:rsid w:val="002B42B2"/>
    <w:rsid w:val="002D2063"/>
    <w:rsid w:val="002E1D40"/>
    <w:rsid w:val="002E716A"/>
    <w:rsid w:val="00332540"/>
    <w:rsid w:val="00332F69"/>
    <w:rsid w:val="00355F24"/>
    <w:rsid w:val="00362564"/>
    <w:rsid w:val="00365C31"/>
    <w:rsid w:val="003A34D8"/>
    <w:rsid w:val="003E1296"/>
    <w:rsid w:val="003E6834"/>
    <w:rsid w:val="003F1E49"/>
    <w:rsid w:val="003F2354"/>
    <w:rsid w:val="003F6B2E"/>
    <w:rsid w:val="003F75CD"/>
    <w:rsid w:val="003F7CC2"/>
    <w:rsid w:val="00407FCB"/>
    <w:rsid w:val="0041719B"/>
    <w:rsid w:val="00425CB2"/>
    <w:rsid w:val="0043790F"/>
    <w:rsid w:val="00454844"/>
    <w:rsid w:val="0046337E"/>
    <w:rsid w:val="004735AF"/>
    <w:rsid w:val="004764C4"/>
    <w:rsid w:val="00476AB4"/>
    <w:rsid w:val="00477C09"/>
    <w:rsid w:val="00482027"/>
    <w:rsid w:val="00486415"/>
    <w:rsid w:val="004978E4"/>
    <w:rsid w:val="004B2765"/>
    <w:rsid w:val="004C6A70"/>
    <w:rsid w:val="004D08E3"/>
    <w:rsid w:val="004D167E"/>
    <w:rsid w:val="004D7601"/>
    <w:rsid w:val="004E0177"/>
    <w:rsid w:val="004E01BA"/>
    <w:rsid w:val="004F72F3"/>
    <w:rsid w:val="00501EA0"/>
    <w:rsid w:val="00505909"/>
    <w:rsid w:val="005107B4"/>
    <w:rsid w:val="00523DB0"/>
    <w:rsid w:val="005243E5"/>
    <w:rsid w:val="00533481"/>
    <w:rsid w:val="00534390"/>
    <w:rsid w:val="0055151F"/>
    <w:rsid w:val="00554D35"/>
    <w:rsid w:val="00590706"/>
    <w:rsid w:val="0059089F"/>
    <w:rsid w:val="005A5C3A"/>
    <w:rsid w:val="005B73A0"/>
    <w:rsid w:val="005D2949"/>
    <w:rsid w:val="005F2067"/>
    <w:rsid w:val="005F293E"/>
    <w:rsid w:val="005F676D"/>
    <w:rsid w:val="00610A99"/>
    <w:rsid w:val="006164F3"/>
    <w:rsid w:val="00641DFB"/>
    <w:rsid w:val="00650080"/>
    <w:rsid w:val="00664B49"/>
    <w:rsid w:val="006658C8"/>
    <w:rsid w:val="006724FF"/>
    <w:rsid w:val="006825EB"/>
    <w:rsid w:val="00682685"/>
    <w:rsid w:val="006A3217"/>
    <w:rsid w:val="006A40C6"/>
    <w:rsid w:val="006A4B3E"/>
    <w:rsid w:val="006B3A5A"/>
    <w:rsid w:val="006C17E3"/>
    <w:rsid w:val="006D0480"/>
    <w:rsid w:val="006F1196"/>
    <w:rsid w:val="006F4D50"/>
    <w:rsid w:val="00723220"/>
    <w:rsid w:val="007367C7"/>
    <w:rsid w:val="00752797"/>
    <w:rsid w:val="00760016"/>
    <w:rsid w:val="007624CF"/>
    <w:rsid w:val="0076291B"/>
    <w:rsid w:val="00764B04"/>
    <w:rsid w:val="00793E44"/>
    <w:rsid w:val="007A71E6"/>
    <w:rsid w:val="007C5A87"/>
    <w:rsid w:val="007D292D"/>
    <w:rsid w:val="007E48B4"/>
    <w:rsid w:val="00802E81"/>
    <w:rsid w:val="00816983"/>
    <w:rsid w:val="008271FF"/>
    <w:rsid w:val="008309F0"/>
    <w:rsid w:val="008700C2"/>
    <w:rsid w:val="008772D6"/>
    <w:rsid w:val="00880D30"/>
    <w:rsid w:val="008948BC"/>
    <w:rsid w:val="008A5FEB"/>
    <w:rsid w:val="008B3281"/>
    <w:rsid w:val="008C428A"/>
    <w:rsid w:val="008C6040"/>
    <w:rsid w:val="008D2933"/>
    <w:rsid w:val="008D52D2"/>
    <w:rsid w:val="008D6340"/>
    <w:rsid w:val="008E491E"/>
    <w:rsid w:val="008F67A4"/>
    <w:rsid w:val="009236AD"/>
    <w:rsid w:val="00930BE6"/>
    <w:rsid w:val="00937F76"/>
    <w:rsid w:val="00945ECB"/>
    <w:rsid w:val="00955169"/>
    <w:rsid w:val="00964995"/>
    <w:rsid w:val="009658B8"/>
    <w:rsid w:val="00967FA0"/>
    <w:rsid w:val="00972199"/>
    <w:rsid w:val="009769AE"/>
    <w:rsid w:val="00991127"/>
    <w:rsid w:val="00993FE9"/>
    <w:rsid w:val="009A1E64"/>
    <w:rsid w:val="009A2B18"/>
    <w:rsid w:val="009A6E51"/>
    <w:rsid w:val="009C5625"/>
    <w:rsid w:val="009D237A"/>
    <w:rsid w:val="009D7971"/>
    <w:rsid w:val="009E1FFB"/>
    <w:rsid w:val="009F53E5"/>
    <w:rsid w:val="00A00EBF"/>
    <w:rsid w:val="00A01DFE"/>
    <w:rsid w:val="00A172E8"/>
    <w:rsid w:val="00A44946"/>
    <w:rsid w:val="00A543FB"/>
    <w:rsid w:val="00A70CEB"/>
    <w:rsid w:val="00A97F7B"/>
    <w:rsid w:val="00AA2DF4"/>
    <w:rsid w:val="00AA3E4E"/>
    <w:rsid w:val="00AB3735"/>
    <w:rsid w:val="00AC3A3F"/>
    <w:rsid w:val="00AE2764"/>
    <w:rsid w:val="00AF0586"/>
    <w:rsid w:val="00B00929"/>
    <w:rsid w:val="00B0137D"/>
    <w:rsid w:val="00B32038"/>
    <w:rsid w:val="00B332C1"/>
    <w:rsid w:val="00B4281B"/>
    <w:rsid w:val="00B460AB"/>
    <w:rsid w:val="00B62288"/>
    <w:rsid w:val="00B66A9D"/>
    <w:rsid w:val="00B75CCF"/>
    <w:rsid w:val="00B910EC"/>
    <w:rsid w:val="00B920F5"/>
    <w:rsid w:val="00B95909"/>
    <w:rsid w:val="00BA1D4F"/>
    <w:rsid w:val="00BC00B9"/>
    <w:rsid w:val="00BD18BD"/>
    <w:rsid w:val="00C12735"/>
    <w:rsid w:val="00C13013"/>
    <w:rsid w:val="00C203A2"/>
    <w:rsid w:val="00C22CA3"/>
    <w:rsid w:val="00C530F3"/>
    <w:rsid w:val="00C56C89"/>
    <w:rsid w:val="00C6546C"/>
    <w:rsid w:val="00C66198"/>
    <w:rsid w:val="00C859EA"/>
    <w:rsid w:val="00C943DE"/>
    <w:rsid w:val="00CA712D"/>
    <w:rsid w:val="00CE2EC2"/>
    <w:rsid w:val="00CE53EC"/>
    <w:rsid w:val="00CF3C5F"/>
    <w:rsid w:val="00D04BD7"/>
    <w:rsid w:val="00D10C94"/>
    <w:rsid w:val="00D1407F"/>
    <w:rsid w:val="00D26082"/>
    <w:rsid w:val="00D32F25"/>
    <w:rsid w:val="00D3585A"/>
    <w:rsid w:val="00D459D8"/>
    <w:rsid w:val="00D67928"/>
    <w:rsid w:val="00D74BDF"/>
    <w:rsid w:val="00D80171"/>
    <w:rsid w:val="00D90B63"/>
    <w:rsid w:val="00D92A50"/>
    <w:rsid w:val="00D94E9E"/>
    <w:rsid w:val="00DA3588"/>
    <w:rsid w:val="00DB581D"/>
    <w:rsid w:val="00DC2FA0"/>
    <w:rsid w:val="00DC378F"/>
    <w:rsid w:val="00DC5CB7"/>
    <w:rsid w:val="00DD50B7"/>
    <w:rsid w:val="00DD5AB9"/>
    <w:rsid w:val="00DD6E2E"/>
    <w:rsid w:val="00DF44B4"/>
    <w:rsid w:val="00E10C77"/>
    <w:rsid w:val="00E65098"/>
    <w:rsid w:val="00E7295E"/>
    <w:rsid w:val="00EB6987"/>
    <w:rsid w:val="00ED0E08"/>
    <w:rsid w:val="00EE1033"/>
    <w:rsid w:val="00EF7B92"/>
    <w:rsid w:val="00F01956"/>
    <w:rsid w:val="00F3635C"/>
    <w:rsid w:val="00F374E2"/>
    <w:rsid w:val="00F4223E"/>
    <w:rsid w:val="00F50B09"/>
    <w:rsid w:val="00F51EBF"/>
    <w:rsid w:val="00F765DD"/>
    <w:rsid w:val="00F86179"/>
    <w:rsid w:val="00FA6D64"/>
    <w:rsid w:val="00FB4882"/>
    <w:rsid w:val="00FB5267"/>
    <w:rsid w:val="00FB5DE7"/>
    <w:rsid w:val="00FD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8220D"/>
  <w15:docId w15:val="{2C302A28-8FA0-4C8E-85E0-34B95E9B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4E2"/>
    <w:rPr>
      <w:rFonts w:ascii="Calibri" w:eastAsia="Times New Roman" w:hAnsi="Calibri" w:cs="Times New Roman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qFormat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qFormat/>
    <w:rsid w:val="00F374E2"/>
    <w:rPr>
      <w:rFonts w:ascii="Calibri" w:eastAsia="Times New Roman" w:hAnsi="Calibri" w:cs="Times New Roman"/>
      <w:lang w:eastAsia="pt-PT"/>
    </w:rPr>
  </w:style>
  <w:style w:type="paragraph" w:customStyle="1" w:styleId="Avanodecorpodetexto22">
    <w:name w:val="Avanço de corpo de texto 22"/>
    <w:basedOn w:val="Normal"/>
    <w:rsid w:val="00F374E2"/>
    <w:pPr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/>
      <w:color w:val="808080"/>
      <w:szCs w:val="20"/>
    </w:rPr>
  </w:style>
  <w:style w:type="paragraph" w:customStyle="1" w:styleId="PargrafodaLista1">
    <w:name w:val="Parágrafo da Lista1"/>
    <w:basedOn w:val="Normal"/>
    <w:uiPriority w:val="34"/>
    <w:qFormat/>
    <w:rsid w:val="00F374E2"/>
    <w:pPr>
      <w:spacing w:after="0"/>
      <w:ind w:left="720"/>
      <w:contextualSpacing/>
      <w:jc w:val="both"/>
    </w:pPr>
    <w:rPr>
      <w:rFonts w:eastAsia="Calibri"/>
      <w:lang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3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374E2"/>
    <w:rPr>
      <w:rFonts w:ascii="Tahoma" w:eastAsia="Times New Roman" w:hAnsi="Tahoma" w:cs="Tahoma"/>
      <w:sz w:val="16"/>
      <w:szCs w:val="16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374E2"/>
    <w:rPr>
      <w:rFonts w:ascii="Calibri" w:eastAsia="Times New Roman" w:hAnsi="Calibri" w:cs="Times New Roman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993FE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93FE9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93FE9"/>
    <w:rPr>
      <w:rFonts w:ascii="Calibri" w:eastAsia="Times New Roman" w:hAnsi="Calibri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93FE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93FE9"/>
    <w:rPr>
      <w:rFonts w:ascii="Calibri" w:eastAsia="Times New Roman" w:hAnsi="Calibri" w:cs="Times New Roman"/>
      <w:b/>
      <w:bCs/>
      <w:sz w:val="20"/>
      <w:szCs w:val="20"/>
      <w:lang w:eastAsia="pt-PT"/>
    </w:rPr>
  </w:style>
  <w:style w:type="paragraph" w:styleId="Corpodetexto">
    <w:name w:val="Body Text"/>
    <w:basedOn w:val="Normal"/>
    <w:link w:val="CorpodetextoCarter"/>
    <w:rsid w:val="00A97F7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rsid w:val="00A97F7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76291B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76291B"/>
    <w:rPr>
      <w:rFonts w:ascii="Calibri" w:eastAsia="Times New Roman" w:hAnsi="Calibri" w:cs="Times New Roman"/>
      <w:sz w:val="20"/>
      <w:szCs w:val="20"/>
      <w:lang w:eastAsia="pt-PT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76291B"/>
    <w:rPr>
      <w:vertAlign w:val="superscript"/>
    </w:rPr>
  </w:style>
  <w:style w:type="paragraph" w:styleId="PargrafodaLista">
    <w:name w:val="List Paragraph"/>
    <w:basedOn w:val="Normal"/>
    <w:qFormat/>
    <w:rsid w:val="00955169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B62288"/>
    <w:rPr>
      <w:color w:val="0000FF"/>
      <w:u w:val="single"/>
    </w:rPr>
  </w:style>
  <w:style w:type="table" w:styleId="TabelacomGrelha">
    <w:name w:val="Table Grid"/>
    <w:basedOn w:val="Tabelanormal"/>
    <w:uiPriority w:val="59"/>
    <w:rsid w:val="0055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B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A1AAA"/>
    <w:pPr>
      <w:suppressAutoHyphens/>
      <w:autoSpaceDN w:val="0"/>
    </w:pPr>
    <w:rPr>
      <w:rFonts w:ascii="Calibri" w:eastAsia="Times New Roman" w:hAnsi="Calibri" w:cs="Times New Roman"/>
      <w:kern w:val="3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1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B3364-FC0F-43F4-A5AF-FCCE78A0B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690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alunox</dc:creator>
  <cp:lastModifiedBy>Liliana Mafalda Mendes da Guia</cp:lastModifiedBy>
  <cp:revision>3</cp:revision>
  <cp:lastPrinted>2018-01-09T10:34:00Z</cp:lastPrinted>
  <dcterms:created xsi:type="dcterms:W3CDTF">2025-05-06T17:10:00Z</dcterms:created>
  <dcterms:modified xsi:type="dcterms:W3CDTF">2025-05-06T17:11:00Z</dcterms:modified>
</cp:coreProperties>
</file>